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D3" w:rsidRPr="000A3761" w:rsidRDefault="002830D3" w:rsidP="0037334D">
      <w:pPr>
        <w:pStyle w:val="Tijeloteksta"/>
        <w:spacing w:before="80" w:line="259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1C28CF">
        <w:rPr>
          <w:rFonts w:ascii="Times New Roman" w:hAnsi="Times New Roman" w:cs="Times New Roman"/>
          <w:color w:val="000000" w:themeColor="text1"/>
          <w:sz w:val="24"/>
          <w:szCs w:val="24"/>
        </w:rPr>
        <w:t>Na temelju</w:t>
      </w:r>
      <w:r w:rsidR="001C28CF" w:rsidRPr="001C2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118. Zakona o odgoju i obrazova</w:t>
      </w:r>
      <w:r w:rsidR="001C28CF">
        <w:rPr>
          <w:rFonts w:ascii="Times New Roman" w:hAnsi="Times New Roman" w:cs="Times New Roman"/>
          <w:color w:val="000000" w:themeColor="text1"/>
          <w:sz w:val="24"/>
          <w:szCs w:val="24"/>
        </w:rPr>
        <w:t>nju u osnovnoj i srednjoj školi</w:t>
      </w:r>
      <w:r w:rsidR="001C28CF" w:rsidRPr="001C28CF">
        <w:rPr>
          <w:rFonts w:ascii="Times New Roman" w:hAnsi="Times New Roman" w:cs="Times New Roman"/>
          <w:sz w:val="24"/>
          <w:szCs w:val="24"/>
        </w:rPr>
        <w:t xml:space="preserve"> (˝Narodne novine˝ broj: 87/08, 86/09, 92/10, 105/10, 90/11, 16/12, 86/12, 126/12, 94/13, 152/14, 07/17, 68/18, 64/20, 151/22 i 156/23)</w:t>
      </w:r>
      <w:r w:rsidR="001C28CF">
        <w:t xml:space="preserve">, </w:t>
      </w:r>
      <w:r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1C28CF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Osnovne škole </w:t>
      </w:r>
      <w:r w:rsidR="00A94B7C"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Stari </w:t>
      </w:r>
      <w:proofErr w:type="spellStart"/>
      <w:r w:rsidR="00A94B7C"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>Jankovci</w:t>
      </w:r>
      <w:proofErr w:type="spellEnd"/>
      <w:r w:rsidR="001C28CF">
        <w:rPr>
          <w:rFonts w:ascii="Times New Roman" w:hAnsi="Times New Roman" w:cs="Times New Roman"/>
          <w:color w:val="000000" w:themeColor="text1"/>
          <w:sz w:val="24"/>
          <w:szCs w:val="24"/>
        </w:rPr>
        <w:t>, a u svezi članka 56</w:t>
      </w:r>
      <w:r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376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>Zakona o proračunu (</w:t>
      </w:r>
      <w:r w:rsidR="00BB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„Narodne novine“ br. </w:t>
      </w:r>
      <w:r w:rsidR="001C28CF">
        <w:rPr>
          <w:rFonts w:ascii="Times New Roman" w:hAnsi="Times New Roman" w:cs="Times New Roman"/>
          <w:color w:val="000000" w:themeColor="text1"/>
          <w:sz w:val="24"/>
          <w:szCs w:val="24"/>
        </w:rPr>
        <w:t>144/21</w:t>
      </w:r>
      <w:r w:rsidR="009C280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Školski odbor</w:t>
      </w:r>
      <w:r w:rsidR="00A52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="00F84818"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9C2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 svibnja 2025. godine</w:t>
      </w:r>
      <w:r w:rsidR="00F84818" w:rsidRPr="000A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donosi</w:t>
      </w:r>
    </w:p>
    <w:p w:rsidR="00D47C62" w:rsidRPr="000A3761" w:rsidRDefault="00D47C62" w:rsidP="00F84818">
      <w:pPr>
        <w:jc w:val="both"/>
        <w:rPr>
          <w:i/>
        </w:rPr>
      </w:pPr>
    </w:p>
    <w:p w:rsidR="00D47C62" w:rsidRPr="000A3761" w:rsidRDefault="00D47C62" w:rsidP="00D47C62">
      <w:pPr>
        <w:jc w:val="center"/>
        <w:rPr>
          <w:b/>
        </w:rPr>
      </w:pPr>
    </w:p>
    <w:p w:rsidR="00D47C62" w:rsidRPr="000A3761" w:rsidRDefault="002213B7" w:rsidP="00084E31">
      <w:pPr>
        <w:jc w:val="center"/>
        <w:rPr>
          <w:b/>
        </w:rPr>
      </w:pPr>
      <w:r w:rsidRPr="000A3761">
        <w:rPr>
          <w:b/>
        </w:rPr>
        <w:t>PRAVILNIK</w:t>
      </w:r>
      <w:r w:rsidR="001C28CF">
        <w:rPr>
          <w:b/>
        </w:rPr>
        <w:t xml:space="preserve"> O OSTVARIVANJU I KORIŠTENJU NENAMJENSKIH DONACIJA I VLASTITIH PRIHODA OSNOVNE ŠKOLE STARI JANKOVCI</w:t>
      </w:r>
    </w:p>
    <w:p w:rsidR="00084E31" w:rsidRPr="000A3761" w:rsidRDefault="00084E31" w:rsidP="00084E31">
      <w:pPr>
        <w:jc w:val="center"/>
        <w:rPr>
          <w:b/>
        </w:rPr>
      </w:pPr>
    </w:p>
    <w:p w:rsidR="00EE498F" w:rsidRPr="000A3761" w:rsidRDefault="00EE498F" w:rsidP="00084E31">
      <w:pPr>
        <w:jc w:val="center"/>
        <w:rPr>
          <w:b/>
        </w:rPr>
      </w:pPr>
    </w:p>
    <w:p w:rsidR="00084E31" w:rsidRPr="000A3761" w:rsidRDefault="00084E31" w:rsidP="00D279EC">
      <w:pPr>
        <w:jc w:val="center"/>
      </w:pPr>
      <w:r w:rsidRPr="000A3761">
        <w:t>Članak 1.</w:t>
      </w:r>
    </w:p>
    <w:p w:rsidR="002830D3" w:rsidRPr="000A3761" w:rsidRDefault="002830D3" w:rsidP="00F84818">
      <w:pPr>
        <w:pStyle w:val="Tijeloteksta"/>
        <w:spacing w:before="20" w:line="256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 xml:space="preserve">Ovim Pravilnikom </w:t>
      </w:r>
      <w:r w:rsidR="00DB6167">
        <w:rPr>
          <w:rFonts w:ascii="Times New Roman" w:hAnsi="Times New Roman" w:cs="Times New Roman"/>
          <w:sz w:val="24"/>
          <w:szCs w:val="24"/>
        </w:rPr>
        <w:t>o ostvarivanju i korištenju nenamjenskih donacija i vlastitih prih</w:t>
      </w:r>
      <w:r w:rsidR="009C280A">
        <w:rPr>
          <w:rFonts w:ascii="Times New Roman" w:hAnsi="Times New Roman" w:cs="Times New Roman"/>
          <w:sz w:val="24"/>
          <w:szCs w:val="24"/>
        </w:rPr>
        <w:t>o</w:t>
      </w:r>
      <w:r w:rsidR="00DB6167">
        <w:rPr>
          <w:rFonts w:ascii="Times New Roman" w:hAnsi="Times New Roman" w:cs="Times New Roman"/>
          <w:sz w:val="24"/>
          <w:szCs w:val="24"/>
        </w:rPr>
        <w:t xml:space="preserve">da Osnovne škole Stari </w:t>
      </w:r>
      <w:proofErr w:type="spellStart"/>
      <w:r w:rsidR="00DB6167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="00DB6167">
        <w:rPr>
          <w:rFonts w:ascii="Times New Roman" w:hAnsi="Times New Roman" w:cs="Times New Roman"/>
          <w:sz w:val="24"/>
          <w:szCs w:val="24"/>
        </w:rPr>
        <w:t xml:space="preserve"> (u daljnjem tekstu: Pravilnik) </w:t>
      </w:r>
      <w:r w:rsidRPr="000A3761">
        <w:rPr>
          <w:rFonts w:ascii="Times New Roman" w:hAnsi="Times New Roman" w:cs="Times New Roman"/>
          <w:sz w:val="24"/>
          <w:szCs w:val="24"/>
        </w:rPr>
        <w:t xml:space="preserve">uređuju se mjerila i način korištenja </w:t>
      </w:r>
      <w:r w:rsidR="00DB6167">
        <w:rPr>
          <w:rFonts w:ascii="Times New Roman" w:hAnsi="Times New Roman" w:cs="Times New Roman"/>
          <w:sz w:val="24"/>
          <w:szCs w:val="24"/>
        </w:rPr>
        <w:t xml:space="preserve">nenamjenskih donacija i </w:t>
      </w:r>
      <w:r w:rsidRPr="000A3761">
        <w:rPr>
          <w:rFonts w:ascii="Times New Roman" w:hAnsi="Times New Roman" w:cs="Times New Roman"/>
          <w:sz w:val="24"/>
          <w:szCs w:val="24"/>
        </w:rPr>
        <w:t>vlastitih prihoda Osnovn</w:t>
      </w:r>
      <w:r w:rsidR="00D279EC" w:rsidRPr="000A3761">
        <w:rPr>
          <w:rFonts w:ascii="Times New Roman" w:hAnsi="Times New Roman" w:cs="Times New Roman"/>
          <w:sz w:val="24"/>
          <w:szCs w:val="24"/>
        </w:rPr>
        <w:t>e</w:t>
      </w:r>
      <w:r w:rsidRPr="000A37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škol</w:t>
      </w:r>
      <w:r w:rsidR="00D279EC" w:rsidRPr="000A3761">
        <w:rPr>
          <w:rFonts w:ascii="Times New Roman" w:hAnsi="Times New Roman" w:cs="Times New Roman"/>
          <w:sz w:val="24"/>
          <w:szCs w:val="24"/>
        </w:rPr>
        <w:t xml:space="preserve">e </w:t>
      </w:r>
      <w:r w:rsidRPr="000A3761">
        <w:rPr>
          <w:rFonts w:ascii="Times New Roman" w:hAnsi="Times New Roman" w:cs="Times New Roman"/>
          <w:sz w:val="24"/>
          <w:szCs w:val="24"/>
        </w:rPr>
        <w:t xml:space="preserve">Stari </w:t>
      </w:r>
      <w:proofErr w:type="spellStart"/>
      <w:r w:rsidRPr="000A3761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Pr="000A376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(u</w:t>
      </w:r>
      <w:r w:rsidRPr="000A37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daljnjem</w:t>
      </w:r>
      <w:r w:rsidRPr="000A37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tekstu:</w:t>
      </w:r>
      <w:r w:rsidRPr="000A37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Škola).</w:t>
      </w:r>
    </w:p>
    <w:p w:rsidR="00D279EC" w:rsidRPr="000A3761" w:rsidRDefault="00D279EC" w:rsidP="00AB6996">
      <w:pPr>
        <w:jc w:val="both"/>
      </w:pPr>
    </w:p>
    <w:p w:rsidR="00084E31" w:rsidRPr="000A3761" w:rsidRDefault="00084E31" w:rsidP="00AB6996">
      <w:pPr>
        <w:jc w:val="center"/>
      </w:pPr>
      <w:r w:rsidRPr="000A3761">
        <w:t>Članak 2.</w:t>
      </w:r>
    </w:p>
    <w:p w:rsidR="00F84818" w:rsidRPr="000A3761" w:rsidRDefault="00A54A49" w:rsidP="00F84818">
      <w:pPr>
        <w:pStyle w:val="Tijeloteksta"/>
        <w:spacing w:before="20" w:line="259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>V</w:t>
      </w:r>
      <w:r w:rsidR="00F84818" w:rsidRPr="000A3761">
        <w:rPr>
          <w:rFonts w:ascii="Times New Roman" w:hAnsi="Times New Roman" w:cs="Times New Roman"/>
          <w:sz w:val="24"/>
          <w:szCs w:val="24"/>
        </w:rPr>
        <w:t>lastitim</w:t>
      </w:r>
      <w:r w:rsidR="00F84818" w:rsidRPr="000A37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4818" w:rsidRPr="000A3761">
        <w:rPr>
          <w:rFonts w:ascii="Times New Roman" w:hAnsi="Times New Roman" w:cs="Times New Roman"/>
          <w:sz w:val="24"/>
          <w:szCs w:val="24"/>
        </w:rPr>
        <w:t>prihodima smatra</w:t>
      </w:r>
      <w:r w:rsidR="00120977" w:rsidRPr="000A3761">
        <w:rPr>
          <w:rFonts w:ascii="Times New Roman" w:hAnsi="Times New Roman" w:cs="Times New Roman"/>
          <w:sz w:val="24"/>
          <w:szCs w:val="24"/>
        </w:rPr>
        <w:t>ju se prihodi koje Škola ostvaruje</w:t>
      </w:r>
      <w:r w:rsidR="00F84818" w:rsidRPr="000A3761">
        <w:rPr>
          <w:rFonts w:ascii="Times New Roman" w:hAnsi="Times New Roman" w:cs="Times New Roman"/>
          <w:sz w:val="24"/>
          <w:szCs w:val="24"/>
        </w:rPr>
        <w:t xml:space="preserve"> od obavljanja poslova na tržištu i </w:t>
      </w:r>
      <w:r w:rsidR="00D279EC" w:rsidRPr="000A3761">
        <w:rPr>
          <w:rFonts w:ascii="Times New Roman" w:hAnsi="Times New Roman" w:cs="Times New Roman"/>
          <w:sz w:val="24"/>
          <w:szCs w:val="24"/>
        </w:rPr>
        <w:t xml:space="preserve">u </w:t>
      </w:r>
      <w:r w:rsidR="00F84818" w:rsidRPr="000A3761">
        <w:rPr>
          <w:rFonts w:ascii="Times New Roman" w:hAnsi="Times New Roman" w:cs="Times New Roman"/>
          <w:sz w:val="24"/>
          <w:szCs w:val="24"/>
        </w:rPr>
        <w:t>tržnim</w:t>
      </w:r>
      <w:r w:rsidR="00F84818" w:rsidRPr="000A376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184799" w:rsidRPr="000A3761">
        <w:rPr>
          <w:rFonts w:ascii="Times New Roman" w:hAnsi="Times New Roman" w:cs="Times New Roman"/>
          <w:spacing w:val="-59"/>
          <w:sz w:val="24"/>
          <w:szCs w:val="24"/>
        </w:rPr>
        <w:t xml:space="preserve">   </w:t>
      </w:r>
      <w:r w:rsidR="00184799" w:rsidRPr="000A3761">
        <w:rPr>
          <w:rFonts w:ascii="Times New Roman" w:hAnsi="Times New Roman" w:cs="Times New Roman"/>
          <w:sz w:val="24"/>
          <w:szCs w:val="24"/>
        </w:rPr>
        <w:t xml:space="preserve"> uvjetima</w:t>
      </w:r>
      <w:r w:rsidR="00120977" w:rsidRPr="000A3761">
        <w:rPr>
          <w:rFonts w:ascii="Times New Roman" w:hAnsi="Times New Roman" w:cs="Times New Roman"/>
          <w:sz w:val="24"/>
          <w:szCs w:val="24"/>
        </w:rPr>
        <w:t>, a koji se ne financiraju iz proračuna</w:t>
      </w:r>
      <w:r w:rsidR="00DB6167">
        <w:rPr>
          <w:rFonts w:ascii="Times New Roman" w:hAnsi="Times New Roman" w:cs="Times New Roman"/>
          <w:sz w:val="24"/>
          <w:szCs w:val="24"/>
        </w:rPr>
        <w:t xml:space="preserve"> i nenamjenskih donacija</w:t>
      </w:r>
      <w:r w:rsidR="00184799" w:rsidRPr="000A3761">
        <w:rPr>
          <w:rFonts w:ascii="Times New Roman" w:hAnsi="Times New Roman" w:cs="Times New Roman"/>
          <w:sz w:val="24"/>
          <w:szCs w:val="24"/>
        </w:rPr>
        <w:t>.</w:t>
      </w:r>
    </w:p>
    <w:p w:rsidR="00084E31" w:rsidRPr="000A3761" w:rsidRDefault="00084E31" w:rsidP="00AB6996">
      <w:pPr>
        <w:jc w:val="both"/>
      </w:pPr>
    </w:p>
    <w:p w:rsidR="00084E31" w:rsidRPr="000A3761" w:rsidRDefault="008F096A" w:rsidP="00AB6996">
      <w:pPr>
        <w:jc w:val="both"/>
      </w:pPr>
      <w:r w:rsidRPr="000A3761">
        <w:t xml:space="preserve">U skladu </w:t>
      </w:r>
      <w:r w:rsidR="00D618D8" w:rsidRPr="000A3761">
        <w:t>sa stavkom 1. ovog</w:t>
      </w:r>
      <w:r w:rsidR="0037334D">
        <w:t>a</w:t>
      </w:r>
      <w:r w:rsidR="00D618D8" w:rsidRPr="000A3761">
        <w:t xml:space="preserve"> članka, </w:t>
      </w:r>
      <w:r w:rsidR="00084E31" w:rsidRPr="000A3761">
        <w:t>Škola može ostvariti vlastite prihode od:</w:t>
      </w:r>
    </w:p>
    <w:p w:rsidR="00DB6167" w:rsidRPr="000A3761" w:rsidRDefault="00DB6167" w:rsidP="0074332B">
      <w:pPr>
        <w:pStyle w:val="Odlomakpopisa"/>
        <w:numPr>
          <w:ilvl w:val="0"/>
          <w:numId w:val="3"/>
        </w:numPr>
        <w:jc w:val="both"/>
      </w:pPr>
      <w:r>
        <w:t xml:space="preserve">davanja u zakup ili najam zemljišta, prostora i opreme </w:t>
      </w:r>
    </w:p>
    <w:p w:rsidR="000445AA" w:rsidRPr="000A3761" w:rsidRDefault="00184799" w:rsidP="000445AA">
      <w:pPr>
        <w:pStyle w:val="Odlomakpopisa"/>
        <w:numPr>
          <w:ilvl w:val="0"/>
          <w:numId w:val="3"/>
        </w:numPr>
        <w:jc w:val="both"/>
      </w:pPr>
      <w:r w:rsidRPr="000A3761">
        <w:t>prodaje</w:t>
      </w:r>
      <w:r w:rsidR="0082039F" w:rsidRPr="000A3761">
        <w:t xml:space="preserve"> viška</w:t>
      </w:r>
      <w:r w:rsidR="00A94B7C" w:rsidRPr="000A3761">
        <w:t xml:space="preserve"> </w:t>
      </w:r>
      <w:r w:rsidR="007E57D2" w:rsidRPr="000A3761">
        <w:t xml:space="preserve">proizvedene </w:t>
      </w:r>
      <w:r w:rsidR="00A94B7C" w:rsidRPr="000A3761">
        <w:t>električne energije</w:t>
      </w:r>
    </w:p>
    <w:p w:rsidR="00DB6167" w:rsidRDefault="0037334D" w:rsidP="0037334D">
      <w:pPr>
        <w:pStyle w:val="Odlomakpopisa"/>
        <w:numPr>
          <w:ilvl w:val="0"/>
          <w:numId w:val="3"/>
        </w:numPr>
        <w:jc w:val="both"/>
      </w:pPr>
      <w:r>
        <w:t>prodaje</w:t>
      </w:r>
      <w:r w:rsidR="00FD6F8B" w:rsidRPr="000A3761">
        <w:t xml:space="preserve"> starog papira</w:t>
      </w:r>
    </w:p>
    <w:p w:rsidR="005041CE" w:rsidRDefault="00DB6167" w:rsidP="0037334D">
      <w:pPr>
        <w:pStyle w:val="Odlomakpopisa"/>
        <w:numPr>
          <w:ilvl w:val="0"/>
          <w:numId w:val="3"/>
        </w:numPr>
        <w:jc w:val="both"/>
      </w:pPr>
      <w:r>
        <w:t>drugih poslova</w:t>
      </w:r>
      <w:r w:rsidR="0037334D">
        <w:t>.</w:t>
      </w:r>
    </w:p>
    <w:p w:rsidR="00DB6167" w:rsidRPr="000A3761" w:rsidRDefault="00DB6167" w:rsidP="00DB6167">
      <w:pPr>
        <w:pStyle w:val="Odlomakpopisa"/>
        <w:jc w:val="both"/>
      </w:pPr>
    </w:p>
    <w:p w:rsidR="00DB6167" w:rsidRDefault="00DB6167" w:rsidP="00DB6167">
      <w:pPr>
        <w:pStyle w:val="Odlomakpopisa"/>
        <w:jc w:val="center"/>
      </w:pPr>
      <w:r w:rsidRPr="000A3761">
        <w:t>Članak 3.</w:t>
      </w:r>
    </w:p>
    <w:p w:rsidR="00DB6167" w:rsidRDefault="00DB6167" w:rsidP="00DB6167">
      <w:r>
        <w:t>Nenamjenske donacije, u smislu ovog Pravilnika, su prihodi ostvareni od fizičkih osoba, neprofitnih organizacija, trgovačkih društava</w:t>
      </w:r>
      <w:r w:rsidR="00C33A0B">
        <w:t xml:space="preserve"> i ostalih subjekata izvan općeg proračuna bez bilo kakve naknade ili protučinidbe, a kojima namjena nije utvrđena.</w:t>
      </w:r>
    </w:p>
    <w:p w:rsidR="00C33A0B" w:rsidRPr="000A3761" w:rsidRDefault="00C33A0B" w:rsidP="00DB6167">
      <w:r>
        <w:t>Nenamjenske donacije dane Školi mogu se koristiti za materijalne i financijske rashode te nabavu opreme.</w:t>
      </w:r>
    </w:p>
    <w:p w:rsidR="00D279EC" w:rsidRPr="000A3761" w:rsidRDefault="00D279EC" w:rsidP="002830D3">
      <w:pPr>
        <w:ind w:left="360"/>
        <w:jc w:val="both"/>
      </w:pPr>
    </w:p>
    <w:p w:rsidR="00084E31" w:rsidRPr="000A3761" w:rsidRDefault="00D279EC" w:rsidP="00D279EC">
      <w:pPr>
        <w:pStyle w:val="Odlomakpopisa"/>
      </w:pPr>
      <w:r w:rsidRPr="000A3761">
        <w:t xml:space="preserve">                                                            </w:t>
      </w:r>
      <w:r w:rsidR="00471D2B">
        <w:t>Članak 4</w:t>
      </w:r>
      <w:r w:rsidR="005041CE" w:rsidRPr="000A3761">
        <w:t>.</w:t>
      </w:r>
    </w:p>
    <w:p w:rsidR="00F87066" w:rsidRDefault="000E4241" w:rsidP="00AB6996">
      <w:pPr>
        <w:jc w:val="both"/>
      </w:pPr>
      <w:r>
        <w:t>Školski prostor (učionice, sportska dvorana i višenamjenski prostor)</w:t>
      </w:r>
      <w:r w:rsidR="005041CE" w:rsidRPr="000A3761">
        <w:t xml:space="preserve"> može se iznajmiti </w:t>
      </w:r>
      <w:r w:rsidR="00E168FD" w:rsidRPr="000A3761">
        <w:t>športskim k</w:t>
      </w:r>
      <w:r w:rsidR="00C33A0B">
        <w:t xml:space="preserve">lubovima, građanima, udrugama, </w:t>
      </w:r>
      <w:r w:rsidR="00E168FD" w:rsidRPr="000A3761">
        <w:t>ustano</w:t>
      </w:r>
      <w:r w:rsidR="00A54A49" w:rsidRPr="000A3761">
        <w:t>vama</w:t>
      </w:r>
      <w:r w:rsidR="00C33A0B">
        <w:t>, trgovačkim društvima</w:t>
      </w:r>
      <w:r w:rsidR="00A54A49" w:rsidRPr="000A3761">
        <w:t xml:space="preserve"> i drugim pravnim osobama </w:t>
      </w:r>
      <w:r w:rsidR="00E168FD" w:rsidRPr="000A3761">
        <w:t>za održavanje rekreacije, sastanaka, predavanja i sl.</w:t>
      </w:r>
      <w:r w:rsidR="00D72631" w:rsidRPr="000A3761">
        <w:t>,</w:t>
      </w:r>
      <w:r w:rsidR="00E168FD" w:rsidRPr="000A3761">
        <w:t xml:space="preserve"> ako djelatnost k</w:t>
      </w:r>
      <w:r w:rsidR="00C33A0B">
        <w:t xml:space="preserve">oju bi obavljali u </w:t>
      </w:r>
      <w:r w:rsidR="00E168FD" w:rsidRPr="000A3761">
        <w:t>školskom prostoru ne ometa ostvarivanje plana i programa rada</w:t>
      </w:r>
      <w:r w:rsidR="00E225CF" w:rsidRPr="000A3761">
        <w:t xml:space="preserve"> Škole</w:t>
      </w:r>
      <w:r w:rsidR="00C33A0B">
        <w:t xml:space="preserve"> i nije u suprotnosti s obrazovnom i odgojnom funkcijom Škole.</w:t>
      </w:r>
    </w:p>
    <w:p w:rsidR="005041CE" w:rsidRPr="000A3761" w:rsidRDefault="00BE2CA7" w:rsidP="00AB6996">
      <w:pPr>
        <w:jc w:val="both"/>
      </w:pPr>
      <w:r>
        <w:t>Školska imovina daje se na korištenje u skladu s Odlukom</w:t>
      </w:r>
      <w:r w:rsidR="002830D3" w:rsidRPr="000A3761">
        <w:t xml:space="preserve"> o</w:t>
      </w:r>
      <w:r w:rsidR="00A54A49" w:rsidRPr="000A3761">
        <w:t xml:space="preserve"> uvjetima i načinu korištenja imovine školskih ustanova čiji je osnivač Vukovarsko-srijemska županija.</w:t>
      </w:r>
    </w:p>
    <w:p w:rsidR="00B30337" w:rsidRPr="0037334D" w:rsidRDefault="00C33A0B" w:rsidP="00AB6996">
      <w:pPr>
        <w:jc w:val="both"/>
      </w:pPr>
      <w:r>
        <w:t xml:space="preserve">Školski stanovi </w:t>
      </w:r>
      <w:r w:rsidR="00DB0AC0">
        <w:t xml:space="preserve">mogu se iznajmiti zaposlenicima Škole na temelju </w:t>
      </w:r>
      <w:r w:rsidR="00DB0AC0" w:rsidRPr="0037334D">
        <w:t>Ugovora o najmu.</w:t>
      </w:r>
    </w:p>
    <w:p w:rsidR="00D279EC" w:rsidRPr="000A3761" w:rsidRDefault="00D279EC" w:rsidP="00AB6996">
      <w:pPr>
        <w:jc w:val="both"/>
      </w:pPr>
    </w:p>
    <w:p w:rsidR="002830D3" w:rsidRPr="000A3761" w:rsidRDefault="00D43B73" w:rsidP="00D279EC">
      <w:pPr>
        <w:jc w:val="center"/>
      </w:pPr>
      <w:r w:rsidRPr="000A3761">
        <w:t xml:space="preserve">Članak </w:t>
      </w:r>
      <w:r w:rsidR="00BB3D84">
        <w:t>5</w:t>
      </w:r>
      <w:r w:rsidRPr="000A3761">
        <w:t>.</w:t>
      </w:r>
    </w:p>
    <w:p w:rsidR="00BB3D84" w:rsidRPr="000A3761" w:rsidRDefault="00BB3D84" w:rsidP="00BB3D84">
      <w:pPr>
        <w:jc w:val="both"/>
      </w:pPr>
      <w:r w:rsidRPr="000A3761">
        <w:t>Ostvareni prihodi iz članka 2. ovog  Pravilnika koristit će se za podmirenje:</w:t>
      </w:r>
    </w:p>
    <w:p w:rsidR="00BB3D84" w:rsidRPr="000A3761" w:rsidRDefault="00BB3D84" w:rsidP="00BB3D84">
      <w:pPr>
        <w:jc w:val="both"/>
      </w:pPr>
      <w:r w:rsidRPr="000A3761">
        <w:t xml:space="preserve">- materijalnih i financijskih rashoda </w:t>
      </w:r>
    </w:p>
    <w:p w:rsidR="00BB3D84" w:rsidRDefault="00A52030" w:rsidP="00BB3D84">
      <w:pPr>
        <w:jc w:val="both"/>
      </w:pPr>
      <w:r>
        <w:t>- rashoda za nabavu nefinancijske imovine</w:t>
      </w:r>
    </w:p>
    <w:p w:rsidR="000E4241" w:rsidRDefault="00F87066" w:rsidP="00F87066">
      <w:pPr>
        <w:widowControl w:val="0"/>
        <w:tabs>
          <w:tab w:val="left" w:pos="837"/>
        </w:tabs>
        <w:autoSpaceDE w:val="0"/>
        <w:autoSpaceDN w:val="0"/>
        <w:spacing w:before="17" w:line="259" w:lineRule="auto"/>
        <w:ind w:right="115"/>
        <w:jc w:val="both"/>
      </w:pPr>
      <w:r w:rsidRPr="000A3761">
        <w:t>- troškova rada radnicima koji obavljaju</w:t>
      </w:r>
      <w:r w:rsidRPr="000A3761">
        <w:rPr>
          <w:spacing w:val="1"/>
        </w:rPr>
        <w:t xml:space="preserve"> </w:t>
      </w:r>
      <w:r w:rsidRPr="000A3761">
        <w:t xml:space="preserve">poslove kojim se ostvaruju vlastiti prihodi, sukladno </w:t>
      </w:r>
    </w:p>
    <w:p w:rsidR="00F87066" w:rsidRPr="000A3761" w:rsidRDefault="000E4241" w:rsidP="00F87066">
      <w:pPr>
        <w:widowControl w:val="0"/>
        <w:tabs>
          <w:tab w:val="left" w:pos="837"/>
        </w:tabs>
        <w:autoSpaceDE w:val="0"/>
        <w:autoSpaceDN w:val="0"/>
        <w:spacing w:before="17" w:line="259" w:lineRule="auto"/>
        <w:ind w:right="115"/>
        <w:jc w:val="both"/>
      </w:pPr>
      <w:r>
        <w:t xml:space="preserve">  </w:t>
      </w:r>
      <w:r w:rsidR="00F87066" w:rsidRPr="000A3761">
        <w:t>propisima koji uređuju radne</w:t>
      </w:r>
      <w:r w:rsidR="00F87066" w:rsidRPr="000A3761">
        <w:rPr>
          <w:spacing w:val="1"/>
        </w:rPr>
        <w:t xml:space="preserve"> </w:t>
      </w:r>
      <w:r w:rsidR="00F87066" w:rsidRPr="000A3761">
        <w:t>odnose, kolektivnom</w:t>
      </w:r>
      <w:r w:rsidR="00F87066" w:rsidRPr="000A3761">
        <w:rPr>
          <w:spacing w:val="-1"/>
        </w:rPr>
        <w:t xml:space="preserve"> </w:t>
      </w:r>
      <w:r w:rsidR="00F87066" w:rsidRPr="000A3761">
        <w:t>ugovoru i/ili općem</w:t>
      </w:r>
      <w:r w:rsidR="00F87066" w:rsidRPr="000A3761">
        <w:rPr>
          <w:spacing w:val="1"/>
        </w:rPr>
        <w:t xml:space="preserve"> </w:t>
      </w:r>
      <w:r w:rsidR="00F87066" w:rsidRPr="000A3761">
        <w:t>aktu</w:t>
      </w:r>
      <w:r w:rsidR="00F87066" w:rsidRPr="000A3761">
        <w:rPr>
          <w:spacing w:val="-1"/>
        </w:rPr>
        <w:t xml:space="preserve"> </w:t>
      </w:r>
      <w:r w:rsidR="00F87066" w:rsidRPr="000A3761">
        <w:t>Škole</w:t>
      </w:r>
    </w:p>
    <w:p w:rsidR="00BB3D84" w:rsidRPr="000A3761" w:rsidRDefault="00BB3D84" w:rsidP="00BB3D84">
      <w:pPr>
        <w:jc w:val="both"/>
      </w:pPr>
      <w:r w:rsidRPr="000A3761">
        <w:lastRenderedPageBreak/>
        <w:t>- ostalih rashoda nastalih obavljanjem djelatnosti Škole, a za koje nisu dostatni prihodi Osnivača.</w:t>
      </w:r>
    </w:p>
    <w:p w:rsidR="00FD6F8B" w:rsidRPr="000A3761" w:rsidRDefault="00FD6F8B" w:rsidP="00F87066"/>
    <w:p w:rsidR="00FD6F8B" w:rsidRPr="000A3761" w:rsidRDefault="00FD6F8B" w:rsidP="00D279EC">
      <w:pPr>
        <w:jc w:val="center"/>
      </w:pPr>
      <w:r w:rsidRPr="000A3761">
        <w:t>Članak</w:t>
      </w:r>
      <w:r w:rsidR="00471D2B">
        <w:t xml:space="preserve"> 6</w:t>
      </w:r>
      <w:r w:rsidR="00D76FCC" w:rsidRPr="000A3761">
        <w:t>.</w:t>
      </w:r>
    </w:p>
    <w:p w:rsidR="00A94B7C" w:rsidRPr="000A3761" w:rsidRDefault="002830D3" w:rsidP="0037334D">
      <w:pPr>
        <w:jc w:val="both"/>
      </w:pPr>
      <w:r w:rsidRPr="000A3761">
        <w:t xml:space="preserve">Vlastiti prihodi ostvareni tijekom jedne kalendarske godine, koji se ne utroše u toj godini, prenose se u sljedeću kalendarsku godinu za podmirenje troškova navedenih u članku </w:t>
      </w:r>
      <w:r w:rsidR="00D72631" w:rsidRPr="000A3761">
        <w:t>5</w:t>
      </w:r>
      <w:r w:rsidRPr="000A3761">
        <w:t xml:space="preserve">. </w:t>
      </w:r>
    </w:p>
    <w:p w:rsidR="00D279EC" w:rsidRPr="000A3761" w:rsidRDefault="00D279EC" w:rsidP="00AB6996">
      <w:pPr>
        <w:jc w:val="center"/>
      </w:pPr>
    </w:p>
    <w:p w:rsidR="00345053" w:rsidRPr="000A3761" w:rsidRDefault="00345053" w:rsidP="00A94B7C">
      <w:pPr>
        <w:jc w:val="center"/>
      </w:pPr>
      <w:r w:rsidRPr="000A3761">
        <w:t xml:space="preserve">Članak </w:t>
      </w:r>
      <w:r w:rsidR="00471D2B">
        <w:t>7</w:t>
      </w:r>
      <w:r w:rsidRPr="000A3761">
        <w:t>.</w:t>
      </w:r>
    </w:p>
    <w:p w:rsidR="00345053" w:rsidRDefault="00A94B7C" w:rsidP="00AB6996">
      <w:pPr>
        <w:jc w:val="both"/>
      </w:pPr>
      <w:r w:rsidRPr="000A3761">
        <w:t>Ovaj Pravilnik</w:t>
      </w:r>
      <w:r w:rsidR="000E4241">
        <w:t xml:space="preserve"> stupa na snagu prvog dana od dana</w:t>
      </w:r>
      <w:r w:rsidR="00345053" w:rsidRPr="000A3761">
        <w:t xml:space="preserve"> </w:t>
      </w:r>
      <w:r w:rsidR="009C280A">
        <w:t xml:space="preserve">objave na </w:t>
      </w:r>
      <w:r w:rsidR="00345053" w:rsidRPr="000A3761">
        <w:t>oglasnoj ploči i mrežn</w:t>
      </w:r>
      <w:r w:rsidR="00877981" w:rsidRPr="000A3761">
        <w:t>oj</w:t>
      </w:r>
      <w:r w:rsidR="00345053" w:rsidRPr="000A3761">
        <w:t xml:space="preserve"> stranic</w:t>
      </w:r>
      <w:r w:rsidR="00877981" w:rsidRPr="000A3761">
        <w:t>i Š</w:t>
      </w:r>
      <w:r w:rsidR="00345053" w:rsidRPr="000A3761">
        <w:t>kole.</w:t>
      </w:r>
    </w:p>
    <w:p w:rsidR="0037334D" w:rsidRPr="000A3761" w:rsidRDefault="0037334D" w:rsidP="00AB6996">
      <w:pPr>
        <w:jc w:val="both"/>
      </w:pPr>
    </w:p>
    <w:p w:rsidR="00620D24" w:rsidRDefault="00471D2B" w:rsidP="00471D2B">
      <w:pPr>
        <w:jc w:val="center"/>
      </w:pPr>
      <w:r>
        <w:t>Članak 8.</w:t>
      </w:r>
    </w:p>
    <w:p w:rsidR="00471D2B" w:rsidRDefault="00471D2B" w:rsidP="000E4241">
      <w:pPr>
        <w:jc w:val="both"/>
      </w:pPr>
      <w:r>
        <w:t xml:space="preserve">Stupanjem na snagu ovog Pravilnika prestaje vrijediti Pravilnik o stjecanju i načinu korištenja vlastitih prihoda (Klasa: 012-03/21-01/02, </w:t>
      </w:r>
      <w:proofErr w:type="spellStart"/>
      <w:r>
        <w:t>Urbroj</w:t>
      </w:r>
      <w:proofErr w:type="spellEnd"/>
      <w:r>
        <w:t>: 2188-36-05-21-1) od 19. ožujka 2021. godine.</w:t>
      </w:r>
    </w:p>
    <w:p w:rsidR="00471D2B" w:rsidRDefault="00471D2B" w:rsidP="000E4241">
      <w:pPr>
        <w:jc w:val="both"/>
      </w:pPr>
    </w:p>
    <w:p w:rsidR="009C280A" w:rsidRDefault="009C280A" w:rsidP="00471D2B"/>
    <w:p w:rsidR="00471D2B" w:rsidRPr="000A3761" w:rsidRDefault="00471D2B" w:rsidP="00471D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80A">
        <w:rPr>
          <w:rFonts w:ascii="Times New Roman" w:hAnsi="Times New Roman" w:cs="Times New Roman"/>
          <w:sz w:val="24"/>
          <w:szCs w:val="24"/>
        </w:rPr>
        <w:t>011-03/25-02/1</w:t>
      </w:r>
    </w:p>
    <w:p w:rsidR="00471D2B" w:rsidRPr="000A3761" w:rsidRDefault="00471D2B" w:rsidP="00471D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80A">
        <w:rPr>
          <w:rFonts w:ascii="Times New Roman" w:hAnsi="Times New Roman" w:cs="Times New Roman"/>
          <w:sz w:val="24"/>
          <w:szCs w:val="24"/>
        </w:rPr>
        <w:t>2196-79-05-25-1</w:t>
      </w:r>
    </w:p>
    <w:p w:rsidR="00471D2B" w:rsidRPr="000A3761" w:rsidRDefault="00471D2B" w:rsidP="00471D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 xml:space="preserve">Stari </w:t>
      </w:r>
      <w:proofErr w:type="spellStart"/>
      <w:r w:rsidRPr="000A3761"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 w:rsidRPr="000A3761">
        <w:rPr>
          <w:rFonts w:ascii="Times New Roman" w:hAnsi="Times New Roman" w:cs="Times New Roman"/>
          <w:sz w:val="24"/>
          <w:szCs w:val="24"/>
        </w:rPr>
        <w:t xml:space="preserve">, </w:t>
      </w:r>
      <w:r w:rsidR="009C280A">
        <w:rPr>
          <w:rFonts w:ascii="Times New Roman" w:hAnsi="Times New Roman" w:cs="Times New Roman"/>
          <w:sz w:val="24"/>
          <w:szCs w:val="24"/>
        </w:rPr>
        <w:t>20. svibnja 2025. godine</w:t>
      </w:r>
    </w:p>
    <w:p w:rsidR="00471D2B" w:rsidRPr="000A3761" w:rsidRDefault="00471D2B" w:rsidP="00471D2B"/>
    <w:p w:rsidR="00877981" w:rsidRPr="000A3761" w:rsidRDefault="008165E8" w:rsidP="00F12CEF">
      <w:pPr>
        <w:jc w:val="right"/>
      </w:pPr>
      <w:r w:rsidRPr="000A3761">
        <w:tab/>
      </w:r>
      <w:r w:rsidRPr="000A3761">
        <w:tab/>
      </w:r>
      <w:r w:rsidRPr="000A3761">
        <w:tab/>
      </w:r>
      <w:r w:rsidRPr="000A3761">
        <w:tab/>
      </w:r>
      <w:r w:rsidRPr="000A3761">
        <w:tab/>
      </w:r>
      <w:r w:rsidRPr="000A3761">
        <w:tab/>
      </w:r>
      <w:r w:rsidRPr="000A3761">
        <w:tab/>
      </w:r>
      <w:r w:rsidR="003B62A8" w:rsidRPr="000A3761">
        <w:t xml:space="preserve">         </w:t>
      </w:r>
      <w:r w:rsidR="00877981" w:rsidRPr="000A3761">
        <w:t xml:space="preserve">                                                                                                   Predsjednica Školskog odbora                                                                                                  </w:t>
      </w:r>
    </w:p>
    <w:p w:rsidR="00877981" w:rsidRPr="000A3761" w:rsidRDefault="00877981" w:rsidP="00877981">
      <w:r w:rsidRPr="000A3761">
        <w:t xml:space="preserve">                                                                                                              </w:t>
      </w:r>
      <w:r w:rsidR="00F12CEF">
        <w:t xml:space="preserve">     </w:t>
      </w:r>
      <w:r w:rsidRPr="000A3761">
        <w:t>Melita Begović</w:t>
      </w:r>
      <w:r w:rsidR="00F12CEF">
        <w:t>,</w:t>
      </w:r>
      <w:r w:rsidRPr="000A3761">
        <w:t xml:space="preserve"> prof.</w:t>
      </w:r>
      <w:r w:rsidR="00F12CEF">
        <w:t xml:space="preserve"> v.r.</w:t>
      </w:r>
    </w:p>
    <w:p w:rsidR="00877981" w:rsidRDefault="00877981" w:rsidP="00877981"/>
    <w:p w:rsidR="009C280A" w:rsidRDefault="009C280A" w:rsidP="00877981"/>
    <w:p w:rsidR="009C280A" w:rsidRPr="000A3761" w:rsidRDefault="009C280A" w:rsidP="00877981"/>
    <w:p w:rsidR="00877981" w:rsidRPr="000A3761" w:rsidRDefault="009C280A" w:rsidP="000E4241">
      <w:pPr>
        <w:jc w:val="both"/>
      </w:pPr>
      <w:r>
        <w:t xml:space="preserve">Pravilnik o ostvarivanju i korištenju nenamjenskih donacija i vlastitih prihoda Osnovne škole Stari </w:t>
      </w:r>
      <w:proofErr w:type="spellStart"/>
      <w:r>
        <w:t>Jankovci</w:t>
      </w:r>
      <w:proofErr w:type="spellEnd"/>
      <w:r>
        <w:t xml:space="preserve"> objavljen je na oglasnoj ploči </w:t>
      </w:r>
      <w:r w:rsidR="000E4241">
        <w:t xml:space="preserve">i mrežnoj stranici </w:t>
      </w:r>
      <w:r>
        <w:t xml:space="preserve">dana 20. svibnja 2025. godine. </w:t>
      </w:r>
    </w:p>
    <w:p w:rsidR="00877981" w:rsidRPr="000A3761" w:rsidRDefault="00877981" w:rsidP="000E4241">
      <w:pPr>
        <w:jc w:val="both"/>
      </w:pPr>
    </w:p>
    <w:p w:rsidR="009C280A" w:rsidRDefault="009C280A" w:rsidP="0087798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77981" w:rsidRPr="000A3761" w:rsidRDefault="00877981" w:rsidP="0087798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77981" w:rsidRPr="000A3761" w:rsidRDefault="00877981" w:rsidP="00F12C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Ravnatelj:</w:t>
      </w:r>
      <w:bookmarkStart w:id="0" w:name="_GoBack"/>
      <w:bookmarkEnd w:id="0"/>
    </w:p>
    <w:p w:rsidR="00877981" w:rsidRPr="000A3761" w:rsidRDefault="00877981" w:rsidP="0087798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A3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7334D">
        <w:rPr>
          <w:rFonts w:ascii="Times New Roman" w:hAnsi="Times New Roman" w:cs="Times New Roman"/>
          <w:sz w:val="24"/>
          <w:szCs w:val="24"/>
        </w:rPr>
        <w:t xml:space="preserve"> </w:t>
      </w:r>
      <w:r w:rsidRPr="000A3761">
        <w:rPr>
          <w:rFonts w:ascii="Times New Roman" w:hAnsi="Times New Roman" w:cs="Times New Roman"/>
          <w:sz w:val="24"/>
          <w:szCs w:val="24"/>
        </w:rPr>
        <w:t>Anđelko Lučić, prof.</w:t>
      </w:r>
      <w:r w:rsidR="00F12CEF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877981" w:rsidRPr="000A3761" w:rsidRDefault="00877981" w:rsidP="00877981">
      <w:pPr>
        <w:pStyle w:val="Bezproreda"/>
        <w:jc w:val="right"/>
        <w:rPr>
          <w:sz w:val="24"/>
          <w:szCs w:val="24"/>
        </w:rPr>
      </w:pPr>
    </w:p>
    <w:p w:rsidR="003B62A8" w:rsidRDefault="003B62A8"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7981" w:rsidRDefault="00877981"/>
    <w:sectPr w:rsidR="00877981" w:rsidSect="0087798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782F"/>
    <w:multiLevelType w:val="hybridMultilevel"/>
    <w:tmpl w:val="61D801CA"/>
    <w:lvl w:ilvl="0" w:tplc="60226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014"/>
    <w:multiLevelType w:val="hybridMultilevel"/>
    <w:tmpl w:val="92C05902"/>
    <w:lvl w:ilvl="0" w:tplc="EBFCB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57CC4"/>
    <w:multiLevelType w:val="hybridMultilevel"/>
    <w:tmpl w:val="46967050"/>
    <w:lvl w:ilvl="0" w:tplc="9B3E3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6F5"/>
    <w:multiLevelType w:val="hybridMultilevel"/>
    <w:tmpl w:val="828E2982"/>
    <w:lvl w:ilvl="0" w:tplc="E0244BDA"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61124490">
      <w:numFmt w:val="bullet"/>
      <w:lvlText w:val="•"/>
      <w:lvlJc w:val="left"/>
      <w:pPr>
        <w:ind w:left="1010" w:hanging="360"/>
      </w:pPr>
      <w:rPr>
        <w:rFonts w:hint="default"/>
        <w:lang w:val="hr-HR" w:eastAsia="en-US" w:bidi="ar-SA"/>
      </w:rPr>
    </w:lvl>
    <w:lvl w:ilvl="2" w:tplc="B358E490">
      <w:numFmt w:val="bullet"/>
      <w:lvlText w:val="•"/>
      <w:lvlJc w:val="left"/>
      <w:pPr>
        <w:ind w:left="1901" w:hanging="360"/>
      </w:pPr>
      <w:rPr>
        <w:rFonts w:hint="default"/>
        <w:lang w:val="hr-HR" w:eastAsia="en-US" w:bidi="ar-SA"/>
      </w:rPr>
    </w:lvl>
    <w:lvl w:ilvl="3" w:tplc="EF7609C4">
      <w:numFmt w:val="bullet"/>
      <w:lvlText w:val="•"/>
      <w:lvlJc w:val="left"/>
      <w:pPr>
        <w:ind w:left="2791" w:hanging="360"/>
      </w:pPr>
      <w:rPr>
        <w:rFonts w:hint="default"/>
        <w:lang w:val="hr-HR" w:eastAsia="en-US" w:bidi="ar-SA"/>
      </w:rPr>
    </w:lvl>
    <w:lvl w:ilvl="4" w:tplc="177EC4A0">
      <w:numFmt w:val="bullet"/>
      <w:lvlText w:val="•"/>
      <w:lvlJc w:val="left"/>
      <w:pPr>
        <w:ind w:left="3682" w:hanging="360"/>
      </w:pPr>
      <w:rPr>
        <w:rFonts w:hint="default"/>
        <w:lang w:val="hr-HR" w:eastAsia="en-US" w:bidi="ar-SA"/>
      </w:rPr>
    </w:lvl>
    <w:lvl w:ilvl="5" w:tplc="C64C0B68">
      <w:numFmt w:val="bullet"/>
      <w:lvlText w:val="•"/>
      <w:lvlJc w:val="left"/>
      <w:pPr>
        <w:ind w:left="4573" w:hanging="360"/>
      </w:pPr>
      <w:rPr>
        <w:rFonts w:hint="default"/>
        <w:lang w:val="hr-HR" w:eastAsia="en-US" w:bidi="ar-SA"/>
      </w:rPr>
    </w:lvl>
    <w:lvl w:ilvl="6" w:tplc="EFC87906">
      <w:numFmt w:val="bullet"/>
      <w:lvlText w:val="•"/>
      <w:lvlJc w:val="left"/>
      <w:pPr>
        <w:ind w:left="5463" w:hanging="360"/>
      </w:pPr>
      <w:rPr>
        <w:rFonts w:hint="default"/>
        <w:lang w:val="hr-HR" w:eastAsia="en-US" w:bidi="ar-SA"/>
      </w:rPr>
    </w:lvl>
    <w:lvl w:ilvl="7" w:tplc="622251F2">
      <w:numFmt w:val="bullet"/>
      <w:lvlText w:val="•"/>
      <w:lvlJc w:val="left"/>
      <w:pPr>
        <w:ind w:left="6354" w:hanging="360"/>
      </w:pPr>
      <w:rPr>
        <w:rFonts w:hint="default"/>
        <w:lang w:val="hr-HR" w:eastAsia="en-US" w:bidi="ar-SA"/>
      </w:rPr>
    </w:lvl>
    <w:lvl w:ilvl="8" w:tplc="06CAEF28">
      <w:numFmt w:val="bullet"/>
      <w:lvlText w:val="•"/>
      <w:lvlJc w:val="left"/>
      <w:pPr>
        <w:ind w:left="724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2"/>
    <w:rsid w:val="00003798"/>
    <w:rsid w:val="000445AA"/>
    <w:rsid w:val="00063B74"/>
    <w:rsid w:val="00084E31"/>
    <w:rsid w:val="000A3761"/>
    <w:rsid w:val="000C6CA8"/>
    <w:rsid w:val="000E4241"/>
    <w:rsid w:val="00120977"/>
    <w:rsid w:val="00142398"/>
    <w:rsid w:val="00184799"/>
    <w:rsid w:val="001C28CF"/>
    <w:rsid w:val="002213B7"/>
    <w:rsid w:val="002830D3"/>
    <w:rsid w:val="0029217E"/>
    <w:rsid w:val="00345053"/>
    <w:rsid w:val="00345667"/>
    <w:rsid w:val="003602C6"/>
    <w:rsid w:val="0037334D"/>
    <w:rsid w:val="003967D6"/>
    <w:rsid w:val="003B62A8"/>
    <w:rsid w:val="00400C08"/>
    <w:rsid w:val="0040280E"/>
    <w:rsid w:val="00471D2B"/>
    <w:rsid w:val="004E6AFA"/>
    <w:rsid w:val="004F080C"/>
    <w:rsid w:val="005041CE"/>
    <w:rsid w:val="00531D94"/>
    <w:rsid w:val="005905EF"/>
    <w:rsid w:val="00594D18"/>
    <w:rsid w:val="005A0C29"/>
    <w:rsid w:val="005B27C0"/>
    <w:rsid w:val="005C2E43"/>
    <w:rsid w:val="005D3E61"/>
    <w:rsid w:val="006004D0"/>
    <w:rsid w:val="006048B7"/>
    <w:rsid w:val="00620D24"/>
    <w:rsid w:val="006348D0"/>
    <w:rsid w:val="006C3605"/>
    <w:rsid w:val="007045B8"/>
    <w:rsid w:val="00716620"/>
    <w:rsid w:val="0077302D"/>
    <w:rsid w:val="00795557"/>
    <w:rsid w:val="007B2C42"/>
    <w:rsid w:val="007E57D2"/>
    <w:rsid w:val="008165E8"/>
    <w:rsid w:val="0082039F"/>
    <w:rsid w:val="008307CD"/>
    <w:rsid w:val="00874121"/>
    <w:rsid w:val="00877981"/>
    <w:rsid w:val="008C2868"/>
    <w:rsid w:val="008E391B"/>
    <w:rsid w:val="008F096A"/>
    <w:rsid w:val="009B6400"/>
    <w:rsid w:val="009C280A"/>
    <w:rsid w:val="009E1071"/>
    <w:rsid w:val="009F4518"/>
    <w:rsid w:val="00A06BAC"/>
    <w:rsid w:val="00A21807"/>
    <w:rsid w:val="00A52030"/>
    <w:rsid w:val="00A54A49"/>
    <w:rsid w:val="00A94B7C"/>
    <w:rsid w:val="00AB6996"/>
    <w:rsid w:val="00AF546A"/>
    <w:rsid w:val="00B30337"/>
    <w:rsid w:val="00BB3D84"/>
    <w:rsid w:val="00BC5ED4"/>
    <w:rsid w:val="00BE2CA7"/>
    <w:rsid w:val="00C33A0B"/>
    <w:rsid w:val="00C54863"/>
    <w:rsid w:val="00C96224"/>
    <w:rsid w:val="00C96D9C"/>
    <w:rsid w:val="00CB44E1"/>
    <w:rsid w:val="00D279EC"/>
    <w:rsid w:val="00D43B73"/>
    <w:rsid w:val="00D46D38"/>
    <w:rsid w:val="00D47C62"/>
    <w:rsid w:val="00D53C42"/>
    <w:rsid w:val="00D618D8"/>
    <w:rsid w:val="00D72631"/>
    <w:rsid w:val="00D76FCC"/>
    <w:rsid w:val="00D810FC"/>
    <w:rsid w:val="00DB0AC0"/>
    <w:rsid w:val="00DB56E0"/>
    <w:rsid w:val="00DB6167"/>
    <w:rsid w:val="00DE6B59"/>
    <w:rsid w:val="00E1485D"/>
    <w:rsid w:val="00E168FD"/>
    <w:rsid w:val="00E225CF"/>
    <w:rsid w:val="00E23128"/>
    <w:rsid w:val="00E568F0"/>
    <w:rsid w:val="00EE498F"/>
    <w:rsid w:val="00F12CEF"/>
    <w:rsid w:val="00F63F29"/>
    <w:rsid w:val="00F84818"/>
    <w:rsid w:val="00F87066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AACB-C800-44DF-B59D-5A425B1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84E31"/>
    <w:pPr>
      <w:ind w:left="720"/>
      <w:contextualSpacing/>
    </w:pPr>
  </w:style>
  <w:style w:type="paragraph" w:styleId="Bezproreda">
    <w:name w:val="No Spacing"/>
    <w:uiPriority w:val="1"/>
    <w:qFormat/>
    <w:rsid w:val="00877981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2830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830D3"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3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3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7</cp:revision>
  <cp:lastPrinted>2025-05-20T07:23:00Z</cp:lastPrinted>
  <dcterms:created xsi:type="dcterms:W3CDTF">2025-05-08T12:38:00Z</dcterms:created>
  <dcterms:modified xsi:type="dcterms:W3CDTF">2025-05-20T11:38:00Z</dcterms:modified>
</cp:coreProperties>
</file>