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0C8B" w14:textId="77777777" w:rsidR="00F02C69" w:rsidRPr="00116E73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E73">
        <w:rPr>
          <w:rFonts w:ascii="Times New Roman" w:hAnsi="Times New Roman" w:cs="Times New Roman"/>
          <w:sz w:val="24"/>
          <w:szCs w:val="24"/>
        </w:rPr>
        <w:t>OSNOVNA ŠKOLA STARI JANKOVCI</w:t>
      </w:r>
    </w:p>
    <w:p w14:paraId="7B0123E2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21">
        <w:rPr>
          <w:rFonts w:ascii="Times New Roman" w:hAnsi="Times New Roman" w:cs="Times New Roman"/>
          <w:sz w:val="24"/>
          <w:szCs w:val="24"/>
        </w:rPr>
        <w:t xml:space="preserve">NASELJE RUĐERA BOŠKOVIĆA 1, </w:t>
      </w:r>
    </w:p>
    <w:p w14:paraId="75CA8AD0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21">
        <w:rPr>
          <w:rFonts w:ascii="Times New Roman" w:hAnsi="Times New Roman" w:cs="Times New Roman"/>
          <w:sz w:val="24"/>
          <w:szCs w:val="24"/>
        </w:rPr>
        <w:t>STARI JANKOVCI</w:t>
      </w:r>
    </w:p>
    <w:p w14:paraId="4CB270D4" w14:textId="77777777" w:rsidR="006466B5" w:rsidRDefault="006466B5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1545E" w14:textId="5DA98DD1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Stari Jankovci, </w:t>
      </w:r>
      <w:r w:rsidR="00A115D4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115D4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A115D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B557A" w:rsidRPr="00E20121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odine</w:t>
      </w:r>
    </w:p>
    <w:p w14:paraId="3F9E8393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2A67C2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E76464" w14:textId="77777777" w:rsidR="00411365" w:rsidRPr="00BB660C" w:rsidRDefault="00F02C69" w:rsidP="00AB6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hr-HR"/>
        </w:rPr>
      </w:pPr>
      <w:r w:rsidRPr="00BB660C">
        <w:rPr>
          <w:rFonts w:ascii="Times New Roman" w:hAnsi="Times New Roman" w:cs="Times New Roman"/>
          <w:b/>
          <w:sz w:val="28"/>
          <w:szCs w:val="24"/>
          <w:lang w:val="hr-HR"/>
        </w:rPr>
        <w:t xml:space="preserve">Obrazloženje </w:t>
      </w:r>
      <w:r w:rsidR="00AB640F" w:rsidRPr="00BB660C">
        <w:rPr>
          <w:rFonts w:ascii="Times New Roman" w:hAnsi="Times New Roman" w:cs="Times New Roman"/>
          <w:b/>
          <w:sz w:val="28"/>
          <w:szCs w:val="24"/>
          <w:lang w:val="hr-HR"/>
        </w:rPr>
        <w:t>g</w:t>
      </w:r>
      <w:r w:rsidRPr="00BB660C">
        <w:rPr>
          <w:rFonts w:ascii="Times New Roman" w:hAnsi="Times New Roman" w:cs="Times New Roman"/>
          <w:b/>
          <w:sz w:val="28"/>
          <w:szCs w:val="24"/>
          <w:lang w:val="hr-HR"/>
        </w:rPr>
        <w:t>odišnjeg izvještaja o izvršenju financijskog plana</w:t>
      </w:r>
    </w:p>
    <w:p w14:paraId="70B1BB9B" w14:textId="54B4D8A0" w:rsidR="00F02C69" w:rsidRPr="00BB660C" w:rsidRDefault="00F02C69" w:rsidP="00AB6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hr-HR"/>
        </w:rPr>
      </w:pPr>
      <w:r w:rsidRPr="00BB660C">
        <w:rPr>
          <w:rFonts w:ascii="Times New Roman" w:hAnsi="Times New Roman" w:cs="Times New Roman"/>
          <w:b/>
          <w:sz w:val="28"/>
          <w:szCs w:val="24"/>
          <w:lang w:val="hr-HR"/>
        </w:rPr>
        <w:t xml:space="preserve"> </w:t>
      </w:r>
      <w:r w:rsidR="00411365" w:rsidRPr="00BB660C">
        <w:rPr>
          <w:rFonts w:ascii="Times New Roman" w:hAnsi="Times New Roman" w:cs="Times New Roman"/>
          <w:b/>
          <w:sz w:val="28"/>
          <w:szCs w:val="24"/>
          <w:lang w:val="hr-HR"/>
        </w:rPr>
        <w:t>za 2024. godinu</w:t>
      </w:r>
    </w:p>
    <w:p w14:paraId="6D771833" w14:textId="77777777" w:rsidR="00F02C69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8"/>
          <w:szCs w:val="24"/>
          <w:lang w:val="hr-HR"/>
        </w:rPr>
      </w:pPr>
    </w:p>
    <w:p w14:paraId="37EBF6A5" w14:textId="77777777" w:rsidR="00411365" w:rsidRPr="00BB660C" w:rsidRDefault="00411365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1C42A3" w14:textId="560B3764" w:rsidR="00411365" w:rsidRPr="00BB660C" w:rsidRDefault="00411365" w:rsidP="00F02C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b/>
          <w:sz w:val="24"/>
          <w:szCs w:val="24"/>
          <w:lang w:val="hr-HR"/>
        </w:rPr>
        <w:t>Obrazloženje općeg dijela izvještaja o izvršenju financijskog plana za 2024. godinu</w:t>
      </w:r>
    </w:p>
    <w:p w14:paraId="0758CCE6" w14:textId="77777777" w:rsidR="002552F5" w:rsidRPr="00BB660C" w:rsidRDefault="002552F5" w:rsidP="00F02C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83D4F10" w14:textId="379A9166" w:rsidR="00F02C69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Osnovna škola Stari Jankovci obavlja osnovnu djelatnost odgoja i obrazovanja sukladno odredbama Zakona o odgoju i obrazovanju u osnovnoj i srednjoj školi. </w:t>
      </w:r>
      <w:r w:rsidR="00427489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odišnji izvještaj o izvršenju financijskog plana za 2024. godinu Škola izrađuje sukladno odredbama Zakona o proračunu (Nar. nov., br. 144/21) te Pravilnika o polugodišnjem i godišnjem izvještaju o izvršenju proračuna i financijskog plana</w:t>
      </w:r>
      <w:r w:rsidR="00A2798E">
        <w:rPr>
          <w:rFonts w:ascii="Times New Roman" w:hAnsi="Times New Roman" w:cs="Times New Roman"/>
          <w:sz w:val="24"/>
          <w:szCs w:val="24"/>
          <w:lang w:val="hr-HR"/>
        </w:rPr>
        <w:t xml:space="preserve"> (Nar. nov., br. 85/23)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30EE430" w14:textId="77777777" w:rsidR="00F02C69" w:rsidRPr="00BB660C" w:rsidRDefault="00F02C69" w:rsidP="00A24279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D54FB4D" w14:textId="18270877" w:rsidR="008C2C6B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Ukupno ostvareni prihodi u izvještajnom razdoblju iznose </w:t>
      </w:r>
      <w:r w:rsidR="0053340F" w:rsidRPr="00BB660C">
        <w:rPr>
          <w:rFonts w:ascii="Times New Roman" w:hAnsi="Times New Roman" w:cs="Times New Roman"/>
          <w:sz w:val="24"/>
          <w:szCs w:val="24"/>
          <w:lang w:val="hr-HR"/>
        </w:rPr>
        <w:t>1.559.811,18</w:t>
      </w:r>
      <w:r w:rsidR="009011D6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eura, što je </w:t>
      </w:r>
      <w:r w:rsidR="000A3B19" w:rsidRPr="00BB660C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% više u odnosu na prihode ostvarene u izvještajnom razdoblju prethodne godine.</w:t>
      </w:r>
      <w:r w:rsidR="000A3B19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U odnosu na izvorni plan/rebalans za 2024. godinu, ostvareno je </w:t>
      </w:r>
      <w:r w:rsidR="00FD20C1">
        <w:rPr>
          <w:rFonts w:ascii="Times New Roman" w:hAnsi="Times New Roman" w:cs="Times New Roman"/>
          <w:sz w:val="24"/>
          <w:szCs w:val="24"/>
          <w:lang w:val="hr-HR"/>
        </w:rPr>
        <w:t>99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% planiranih prihoda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50CC37E" w14:textId="08BC159B" w:rsidR="008A1D7A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Prihodi su u najvećem dijelu ostvareni iz izvora financiranja </w:t>
      </w:r>
      <w:r w:rsidRPr="002574B1">
        <w:rPr>
          <w:rFonts w:ascii="Times New Roman" w:hAnsi="Times New Roman" w:cs="Times New Roman"/>
          <w:i/>
          <w:sz w:val="24"/>
          <w:szCs w:val="24"/>
          <w:lang w:val="hr-HR"/>
        </w:rPr>
        <w:t>5 Pomoći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u ukupnom iznosu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od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1.464.818,97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eura, a 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>korišteni su za financiranje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plać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a, 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naknad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zaposlenicima</w:t>
      </w:r>
      <w:r w:rsidR="00273DC9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prehranu učenika, udžbenike, lektiru i higijenske potrepštine te za financiranje </w:t>
      </w:r>
      <w:r w:rsidR="00427489" w:rsidRPr="00BB660C">
        <w:rPr>
          <w:rFonts w:ascii="Times New Roman" w:hAnsi="Times New Roman" w:cs="Times New Roman"/>
          <w:sz w:val="24"/>
          <w:szCs w:val="24"/>
          <w:lang w:val="hr-HR"/>
        </w:rPr>
        <w:t>projekta</w:t>
      </w:r>
      <w:r w:rsidR="00273DC9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STEM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odnosu na planirano ostvareno je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99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%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prihoda</w:t>
      </w:r>
      <w:r w:rsidR="008A1D7A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, a u odnosu na prethodnu godinu došlo je do povećanja zbog porasta plaća zaposlenika nastalog 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>izmjenom</w:t>
      </w:r>
      <w:r w:rsidR="008A1D7A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koeficijenata, a osim toga </w:t>
      </w:r>
      <w:r w:rsidR="00A60351">
        <w:rPr>
          <w:rFonts w:ascii="Times New Roman" w:hAnsi="Times New Roman" w:cs="Times New Roman"/>
          <w:sz w:val="24"/>
          <w:szCs w:val="24"/>
          <w:lang w:val="hr-HR"/>
        </w:rPr>
        <w:t>primljeno</w:t>
      </w:r>
      <w:r w:rsidR="008A1D7A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je i više sredstava za provedbu projekta STEM.</w:t>
      </w:r>
    </w:p>
    <w:p w14:paraId="1A29D99A" w14:textId="58AAE4C0" w:rsidR="008C2C6B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Iz izvora financiranja </w:t>
      </w:r>
      <w:r w:rsidR="00077B5C" w:rsidRPr="002574B1">
        <w:rPr>
          <w:rFonts w:ascii="Times New Roman" w:hAnsi="Times New Roman" w:cs="Times New Roman"/>
          <w:i/>
          <w:sz w:val="24"/>
          <w:szCs w:val="24"/>
          <w:lang w:val="hr-HR"/>
        </w:rPr>
        <w:t>4 Prihodi za posebne namjene</w:t>
      </w:r>
      <w:r w:rsidR="00077B5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ostvareni su prihodi u iznosu od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90.737,84</w:t>
      </w:r>
      <w:r w:rsidR="00077B5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, što je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95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% </w:t>
      </w:r>
      <w:r w:rsidR="001A3EF4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ukupno 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>planiranih prihoda</w:t>
      </w:r>
      <w:r w:rsidR="001A3EF4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tog izvora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>. Prihodi za posebne namjene</w:t>
      </w:r>
      <w:r w:rsidR="00077B5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tiču se sredstava nadležnog proračuna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, a korišteni su za </w:t>
      </w:r>
      <w:r w:rsidR="00077B5C" w:rsidRPr="00BB660C">
        <w:rPr>
          <w:rFonts w:ascii="Times New Roman" w:hAnsi="Times New Roman" w:cs="Times New Roman"/>
          <w:sz w:val="24"/>
          <w:szCs w:val="24"/>
          <w:lang w:val="hr-HR"/>
        </w:rPr>
        <w:t>financiranje redovne djelatnosti</w:t>
      </w:r>
      <w:r w:rsidR="00E20121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škol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27489">
        <w:rPr>
          <w:rFonts w:ascii="Times New Roman" w:hAnsi="Times New Roman" w:cs="Times New Roman"/>
          <w:sz w:val="24"/>
          <w:szCs w:val="24"/>
          <w:lang w:val="hr-HR"/>
        </w:rPr>
        <w:t>nabavu nefinancijske imovine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 xml:space="preserve"> te radove na školskoj kuhinji</w:t>
      </w:r>
      <w:r w:rsidR="001A3EF4" w:rsidRPr="00BB660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 xml:space="preserve"> U usporedbi s prethodnom godinom kad su sredstva osnivača bila iskazana pod izvorom </w:t>
      </w:r>
      <w:r w:rsidR="00D91BE5" w:rsidRPr="00D91BE5">
        <w:rPr>
          <w:rFonts w:ascii="Times New Roman" w:hAnsi="Times New Roman" w:cs="Times New Roman"/>
          <w:i/>
          <w:sz w:val="24"/>
          <w:szCs w:val="24"/>
          <w:lang w:val="hr-HR"/>
        </w:rPr>
        <w:t>1 Opći prihodi i primici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>, ostvareno je manje sredstava.</w:t>
      </w:r>
    </w:p>
    <w:p w14:paraId="7DEEE9A5" w14:textId="1345938F" w:rsidR="001A3EF4" w:rsidRPr="00BB660C" w:rsidRDefault="00077B5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Izvor </w:t>
      </w:r>
      <w:r w:rsidRPr="002574B1">
        <w:rPr>
          <w:rFonts w:ascii="Times New Roman" w:hAnsi="Times New Roman" w:cs="Times New Roman"/>
          <w:i/>
          <w:sz w:val="24"/>
          <w:szCs w:val="24"/>
          <w:lang w:val="hr-HR"/>
        </w:rPr>
        <w:t>6 Donacije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ostvarene su u iznosu od 2.886,40 eura</w:t>
      </w:r>
      <w:r w:rsidR="00273DC9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a n</w:t>
      </w:r>
      <w:r w:rsidR="009159DE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ajveći dio donacija odnosi se na donacije </w:t>
      </w:r>
      <w:r w:rsidR="008C2C6B" w:rsidRPr="00BB660C">
        <w:rPr>
          <w:rFonts w:ascii="Times New Roman" w:hAnsi="Times New Roman" w:cs="Times New Roman"/>
          <w:sz w:val="24"/>
          <w:szCs w:val="24"/>
          <w:lang w:val="hr-HR"/>
        </w:rPr>
        <w:t>turističkih agencija za dnevnice učitelja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F5511D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donacije 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sitn</w:t>
      </w:r>
      <w:r w:rsidR="00F5511D" w:rsidRPr="00BB660C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inventar</w:t>
      </w:r>
      <w:r w:rsidR="00F5511D" w:rsidRPr="00BB660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159DE" w:rsidRPr="00BB660C">
        <w:rPr>
          <w:rFonts w:ascii="Times New Roman" w:hAnsi="Times New Roman" w:cs="Times New Roman"/>
          <w:sz w:val="24"/>
          <w:szCs w:val="24"/>
          <w:lang w:val="hr-HR"/>
        </w:rPr>
        <w:t>, dok se ostatak odnosi na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donacije 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knjig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za školsku knjižnicu.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Ostvareno je 98% planiranih sredstava iz izvora 6, a riječ je o donacijama od fizičkih osoba, neprofitnih organizacija te trgovačkih društava.</w:t>
      </w:r>
    </w:p>
    <w:p w14:paraId="1F1B1CDF" w14:textId="46D69200" w:rsidR="00F02C69" w:rsidRPr="00BB660C" w:rsidRDefault="00077B5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4B1">
        <w:rPr>
          <w:rFonts w:ascii="Times New Roman" w:hAnsi="Times New Roman" w:cs="Times New Roman"/>
          <w:i/>
          <w:sz w:val="24"/>
          <w:szCs w:val="24"/>
          <w:lang w:val="hr-HR"/>
        </w:rPr>
        <w:t>Vlastitih prihoda, izvor 3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, ostvareno je</w:t>
      </w:r>
      <w:r w:rsidR="00752C9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1.36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752C9C" w:rsidRPr="00BB660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97</w:t>
      </w:r>
      <w:r w:rsidR="00752C9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eura, </w:t>
      </w:r>
      <w:r w:rsidR="00273DC9" w:rsidRPr="00BB660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52C9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tiču se </w:t>
      </w:r>
      <w:r w:rsidR="001A3EF4" w:rsidRPr="00BB660C">
        <w:rPr>
          <w:rFonts w:ascii="Times New Roman" w:hAnsi="Times New Roman" w:cs="Times New Roman"/>
          <w:sz w:val="24"/>
          <w:szCs w:val="24"/>
          <w:lang w:val="hr-HR"/>
        </w:rPr>
        <w:t>najma školske dvorane</w:t>
      </w:r>
      <w:r w:rsidR="0051535B" w:rsidRPr="00BB660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1A3EF4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prodaje viška električne energije </w:t>
      </w:r>
      <w:r w:rsidR="00CC559C" w:rsidRPr="00BB660C">
        <w:rPr>
          <w:rFonts w:ascii="Times New Roman" w:eastAsia="Calibri" w:hAnsi="Times New Roman" w:cs="Times New Roman"/>
          <w:sz w:val="24"/>
          <w:lang w:val="hr-HR"/>
        </w:rPr>
        <w:t>te kamata na depozite po viđenju</w:t>
      </w:r>
      <w:r w:rsidR="00273DC9" w:rsidRPr="00BB660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52C9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C559C" w:rsidRPr="00BB660C">
        <w:rPr>
          <w:rFonts w:ascii="Times New Roman" w:hAnsi="Times New Roman" w:cs="Times New Roman"/>
          <w:sz w:val="24"/>
          <w:szCs w:val="24"/>
          <w:lang w:val="hr-HR"/>
        </w:rPr>
        <w:t>Ostvareno je 84% planiranih vlastitih prihoda, a dio njih utrošen</w:t>
      </w:r>
      <w:r w:rsidR="00D036FF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CC559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za financiranje prehrane učenika, s obzirom da </w:t>
      </w:r>
      <w:r w:rsidR="00A6384A">
        <w:rPr>
          <w:rFonts w:ascii="Times New Roman" w:hAnsi="Times New Roman" w:cs="Times New Roman"/>
          <w:sz w:val="24"/>
          <w:szCs w:val="24"/>
          <w:lang w:val="hr-HR"/>
        </w:rPr>
        <w:t>smo potrošili više</w:t>
      </w:r>
      <w:r w:rsidR="00A537BA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nego što nam je Ministarstvo odobrilo na temelju e-dnevnika.</w:t>
      </w:r>
      <w:r w:rsidR="00CC559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E2F641C" w14:textId="77777777" w:rsidR="00752C9C" w:rsidRPr="00BB660C" w:rsidRDefault="00752C9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48C8A1" w14:textId="0863A5E9" w:rsidR="00031AC6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Ukupno izvršeni rashodi u izvještajnom razdoblju iznose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1.518.051,72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>, od čega su dio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rashodi poslovanja 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 xml:space="preserve">u iznosu od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1.465.722,73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 xml:space="preserve">, a ostatak </w:t>
      </w:r>
      <w:r w:rsidR="00D91BE5" w:rsidRPr="00BB660C">
        <w:rPr>
          <w:rFonts w:ascii="Times New Roman" w:hAnsi="Times New Roman" w:cs="Times New Roman"/>
          <w:sz w:val="24"/>
          <w:szCs w:val="24"/>
          <w:lang w:val="hr-HR"/>
        </w:rPr>
        <w:t>u iznosu 52.328,99 eura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 xml:space="preserve"> odnosi se na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rashod</w:t>
      </w:r>
      <w:r w:rsidR="00D91BE5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za nabavu nefinancijske imovine. U odnosu na planirano izvršeno je </w:t>
      </w:r>
      <w:r w:rsidR="00A537BA" w:rsidRPr="00BB660C">
        <w:rPr>
          <w:rFonts w:ascii="Times New Roman" w:hAnsi="Times New Roman" w:cs="Times New Roman"/>
          <w:sz w:val="24"/>
          <w:szCs w:val="24"/>
          <w:lang w:val="hr-HR"/>
        </w:rPr>
        <w:t>98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% rashoda</w:t>
      </w:r>
      <w:r w:rsidR="00A537BA" w:rsidRPr="00BB660C">
        <w:rPr>
          <w:rFonts w:ascii="Times New Roman" w:hAnsi="Times New Roman" w:cs="Times New Roman"/>
          <w:sz w:val="24"/>
          <w:szCs w:val="24"/>
          <w:lang w:val="hr-HR"/>
        </w:rPr>
        <w:t>, a u odnosu na prethodnu godinu rashodi su se povećali za 1%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CE821F2" w14:textId="77777777" w:rsidR="00031AC6" w:rsidRPr="00BB660C" w:rsidRDefault="00031AC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6B18BB" w14:textId="46471A82" w:rsidR="00F02C69" w:rsidRPr="00BB660C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Ukupno stanje na računima podskupine 922 u </w:t>
      </w:r>
      <w:r w:rsidR="0019409C" w:rsidRPr="00BB660C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lavnoj knjizi i u </w:t>
      </w:r>
      <w:r w:rsidR="0019409C" w:rsidRPr="00BB660C">
        <w:rPr>
          <w:rFonts w:ascii="Times New Roman" w:hAnsi="Times New Roman" w:cs="Times New Roman"/>
          <w:sz w:val="24"/>
          <w:szCs w:val="24"/>
          <w:lang w:val="hr-HR"/>
        </w:rPr>
        <w:t>f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inancijskim izvještajima </w:t>
      </w:r>
      <w:r w:rsidR="00A24279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iznosi </w:t>
      </w:r>
      <w:r w:rsidR="00FA7A7B" w:rsidRPr="00BB660C">
        <w:rPr>
          <w:rFonts w:ascii="Times New Roman" w:hAnsi="Times New Roman" w:cs="Times New Roman"/>
          <w:sz w:val="24"/>
          <w:szCs w:val="24"/>
          <w:lang w:val="hr-HR"/>
        </w:rPr>
        <w:t>9.364,02</w:t>
      </w:r>
      <w:r w:rsidR="00A24279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eura.</w:t>
      </w:r>
    </w:p>
    <w:p w14:paraId="17A09348" w14:textId="77777777" w:rsidR="00116E73" w:rsidRPr="00BB660C" w:rsidRDefault="00116E7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32164D" w14:textId="77777777" w:rsidR="00116E73" w:rsidRPr="00BB660C" w:rsidRDefault="00116E7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07DEE4" w14:textId="206B1099" w:rsidR="00407113" w:rsidRPr="00BB660C" w:rsidRDefault="00407113" w:rsidP="00407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b/>
          <w:sz w:val="24"/>
          <w:szCs w:val="24"/>
          <w:lang w:val="hr-HR"/>
        </w:rPr>
        <w:t>Obrazloženje posebnog dijela izvještaja o izvršenju financijskog plana za 2024. godinu</w:t>
      </w:r>
    </w:p>
    <w:p w14:paraId="427E6A9B" w14:textId="06CC903B" w:rsidR="00407113" w:rsidRPr="00BB660C" w:rsidRDefault="0040711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DA0C07" w14:textId="17F8D79F" w:rsidR="00711055" w:rsidRPr="00BB660C" w:rsidRDefault="00465458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Škola je tijekom 2024. godine provela </w:t>
      </w:r>
      <w:r w:rsidR="00F60EE6">
        <w:rPr>
          <w:rFonts w:ascii="Times New Roman" w:hAnsi="Times New Roman" w:cs="Times New Roman"/>
          <w:sz w:val="24"/>
          <w:szCs w:val="24"/>
          <w:lang w:val="hr-HR"/>
        </w:rPr>
        <w:t xml:space="preserve">sljedeće </w:t>
      </w:r>
      <w:r w:rsidR="00711055" w:rsidRPr="00BB660C">
        <w:rPr>
          <w:rFonts w:ascii="Times New Roman" w:hAnsi="Times New Roman" w:cs="Times New Roman"/>
          <w:sz w:val="24"/>
          <w:szCs w:val="24"/>
          <w:lang w:val="hr-HR"/>
        </w:rPr>
        <w:t>programe i aktivnosti:</w:t>
      </w:r>
    </w:p>
    <w:p w14:paraId="7F24B238" w14:textId="63DAF7D9" w:rsidR="00711055" w:rsidRPr="00BB660C" w:rsidRDefault="00711055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7F4DBA">
        <w:rPr>
          <w:rFonts w:ascii="Times New Roman" w:hAnsi="Times New Roman" w:cs="Times New Roman"/>
          <w:i/>
          <w:sz w:val="24"/>
          <w:szCs w:val="24"/>
          <w:lang w:val="hr-HR"/>
        </w:rPr>
        <w:t>program 1020-Javne potrebe u školstvu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u sklopu kojega </w:t>
      </w:r>
      <w:r w:rsidR="005668BA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financiran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 xml:space="preserve"> rad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pomoćnik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u nastavi za učenika s poteškoćama u razvoju. Izvršeno je 84% planiranih rashoda. </w:t>
      </w:r>
    </w:p>
    <w:p w14:paraId="27D8705C" w14:textId="2D591A7E" w:rsidR="00711055" w:rsidRPr="00BB660C" w:rsidRDefault="00711055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7F4DBA">
        <w:rPr>
          <w:rFonts w:ascii="Times New Roman" w:hAnsi="Times New Roman" w:cs="Times New Roman"/>
          <w:i/>
          <w:sz w:val="24"/>
          <w:szCs w:val="24"/>
          <w:lang w:val="hr-HR"/>
        </w:rPr>
        <w:t>program 1021-Osnovnoškolsko obrazovanje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izvršeno je 86% planiranih rashoda, a tiču se redovnog poslovanja škole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>, nabav</w:t>
      </w:r>
      <w:r w:rsidR="003E7BE9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F4DBA">
        <w:rPr>
          <w:rFonts w:ascii="Times New Roman" w:hAnsi="Times New Roman" w:cs="Times New Roman"/>
          <w:sz w:val="24"/>
          <w:szCs w:val="24"/>
          <w:lang w:val="hr-HR"/>
        </w:rPr>
        <w:t xml:space="preserve"> nefinancijske imovine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="009323D6" w:rsidRPr="00BB660C">
        <w:rPr>
          <w:rFonts w:ascii="Times New Roman" w:hAnsi="Times New Roman" w:cs="Times New Roman"/>
          <w:sz w:val="24"/>
          <w:szCs w:val="24"/>
          <w:lang w:val="hr-HR"/>
        </w:rPr>
        <w:t>uređenja školske kuhinje.</w:t>
      </w:r>
    </w:p>
    <w:p w14:paraId="7BA7D067" w14:textId="5083020A" w:rsidR="009323D6" w:rsidRPr="00BB660C" w:rsidRDefault="009323D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7F4DBA">
        <w:rPr>
          <w:rFonts w:ascii="Times New Roman" w:hAnsi="Times New Roman" w:cs="Times New Roman"/>
          <w:i/>
          <w:sz w:val="24"/>
          <w:szCs w:val="24"/>
          <w:lang w:val="hr-HR"/>
        </w:rPr>
        <w:t>program 1023-Financiranje školstva izvan županijskog proračuna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odnosi se na</w:t>
      </w:r>
      <w:r w:rsidR="005668BA">
        <w:rPr>
          <w:rFonts w:ascii="Times New Roman" w:hAnsi="Times New Roman" w:cs="Times New Roman"/>
          <w:sz w:val="24"/>
          <w:szCs w:val="24"/>
          <w:lang w:val="hr-HR"/>
        </w:rPr>
        <w:t xml:space="preserve"> rashode financirane iz izvora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vlastit</w:t>
      </w:r>
      <w:r w:rsidR="005668B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prihod</w:t>
      </w:r>
      <w:r w:rsidR="005668B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>, pomoći, projekt STEM te donacije.</w:t>
      </w:r>
      <w:r w:rsidR="007D507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668BA">
        <w:rPr>
          <w:rFonts w:ascii="Times New Roman" w:hAnsi="Times New Roman" w:cs="Times New Roman"/>
          <w:sz w:val="24"/>
          <w:szCs w:val="24"/>
          <w:lang w:val="hr-HR"/>
        </w:rPr>
        <w:t>Izvršenje programa po izvorima prikazuje da je p</w:t>
      </w:r>
      <w:r w:rsidR="007D507C" w:rsidRPr="00BB660C">
        <w:rPr>
          <w:rFonts w:ascii="Times New Roman" w:hAnsi="Times New Roman" w:cs="Times New Roman"/>
          <w:sz w:val="24"/>
          <w:szCs w:val="24"/>
          <w:lang w:val="hr-HR"/>
        </w:rPr>
        <w:t>rogram izvršen u iznosu većem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od</w:t>
      </w:r>
      <w:r w:rsidR="000D59DD">
        <w:rPr>
          <w:rFonts w:ascii="Times New Roman" w:hAnsi="Times New Roman" w:cs="Times New Roman"/>
          <w:sz w:val="24"/>
          <w:szCs w:val="24"/>
          <w:lang w:val="hr-HR"/>
        </w:rPr>
        <w:t xml:space="preserve"> planiranog</w:t>
      </w:r>
      <w:r w:rsidR="001945FE"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14:paraId="57E1A528" w14:textId="7CAFECAE" w:rsidR="007D507C" w:rsidRDefault="007D507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B660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7F4DBA">
        <w:rPr>
          <w:rFonts w:ascii="Times New Roman" w:hAnsi="Times New Roman" w:cs="Times New Roman"/>
          <w:i/>
          <w:sz w:val="24"/>
          <w:szCs w:val="24"/>
          <w:lang w:val="hr-HR"/>
        </w:rPr>
        <w:t>program 1052-Javne potrebe u odgojno-obrazovnom sustavu VSŽ</w:t>
      </w:r>
      <w:r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sastoji se od projekta školske sheme voća i mlijeka, projekta školske prehrane te pomoćnika u nastavi.</w:t>
      </w:r>
      <w:r w:rsidR="00BB660C" w:rsidRPr="00BB6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C708E">
        <w:rPr>
          <w:rFonts w:ascii="Times New Roman" w:hAnsi="Times New Roman" w:cs="Times New Roman"/>
          <w:sz w:val="24"/>
          <w:szCs w:val="24"/>
          <w:lang w:val="hr-HR"/>
        </w:rPr>
        <w:t>Izvršeno je 44% rashoda programa</w:t>
      </w:r>
      <w:r w:rsidR="002574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11B4CAC" w14:textId="52CFAD78" w:rsidR="00052024" w:rsidRPr="00BB660C" w:rsidRDefault="00332A7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Razlike</w:t>
      </w:r>
      <w:r w:rsidR="0005202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pojedinim </w:t>
      </w:r>
      <w:r w:rsidR="000D59DD">
        <w:rPr>
          <w:rFonts w:ascii="Times New Roman" w:hAnsi="Times New Roman" w:cs="Times New Roman"/>
          <w:sz w:val="24"/>
          <w:szCs w:val="24"/>
          <w:lang w:val="hr-HR"/>
        </w:rPr>
        <w:t xml:space="preserve">programima, odnosno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aktivnostima, </w:t>
      </w:r>
      <w:r w:rsidR="00052024">
        <w:rPr>
          <w:rFonts w:ascii="Times New Roman" w:hAnsi="Times New Roman" w:cs="Times New Roman"/>
          <w:sz w:val="24"/>
          <w:szCs w:val="24"/>
          <w:lang w:val="hr-HR"/>
        </w:rPr>
        <w:t>između planiranog i ostvarenog nastale su zbog promjena koje je škola ima</w:t>
      </w:r>
      <w:r w:rsidR="000D59DD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052024">
        <w:rPr>
          <w:rFonts w:ascii="Times New Roman" w:hAnsi="Times New Roman" w:cs="Times New Roman"/>
          <w:sz w:val="24"/>
          <w:szCs w:val="24"/>
          <w:lang w:val="hr-HR"/>
        </w:rPr>
        <w:t xml:space="preserve"> tijekom godine, kada je neka od aktivnosti prešla iz jednog program</w:t>
      </w:r>
      <w:r w:rsidR="000D59D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052024">
        <w:rPr>
          <w:rFonts w:ascii="Times New Roman" w:hAnsi="Times New Roman" w:cs="Times New Roman"/>
          <w:sz w:val="24"/>
          <w:szCs w:val="24"/>
          <w:lang w:val="hr-HR"/>
        </w:rPr>
        <w:t xml:space="preserve"> u drugi, što npr.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52024">
        <w:rPr>
          <w:rFonts w:ascii="Times New Roman" w:hAnsi="Times New Roman" w:cs="Times New Roman"/>
          <w:sz w:val="24"/>
          <w:szCs w:val="24"/>
          <w:lang w:val="hr-HR"/>
        </w:rPr>
        <w:t>mamo kod prehrane učenika, gdje je na programu 1023 izvršenje veće od planiranog, zbog toga što je dio prehrane prikazan i na programu 1052</w:t>
      </w:r>
      <w:r w:rsidR="0045653A">
        <w:rPr>
          <w:rFonts w:ascii="Times New Roman" w:hAnsi="Times New Roman" w:cs="Times New Roman"/>
          <w:sz w:val="24"/>
          <w:szCs w:val="24"/>
          <w:lang w:val="hr-HR"/>
        </w:rPr>
        <w:t>, na kojemu je izvršenje manje od planiranog za tu aktivnost.</w:t>
      </w:r>
    </w:p>
    <w:p w14:paraId="1FDBEC3B" w14:textId="77777777" w:rsidR="00407113" w:rsidRPr="00BB660C" w:rsidRDefault="0040711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1A30ED" w14:textId="1BA3239B" w:rsidR="00116E73" w:rsidRPr="00497842" w:rsidRDefault="00116E73" w:rsidP="00BB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49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Posebni izvještaj</w:t>
      </w:r>
      <w:r w:rsidR="003328A1" w:rsidRPr="0049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i</w:t>
      </w:r>
    </w:p>
    <w:p w14:paraId="65ADAD86" w14:textId="77777777" w:rsidR="00116E73" w:rsidRPr="00BB660C" w:rsidRDefault="00116E73" w:rsidP="00116E7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62C7115" w14:textId="61FB0533" w:rsidR="00BB660C" w:rsidRPr="00BB660C" w:rsidRDefault="003328A1" w:rsidP="00BB660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hr-HR" w:eastAsia="hr-HR"/>
        </w:rPr>
      </w:pPr>
      <w:r w:rsidRPr="00BB660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hr-HR" w:eastAsia="hr-HR"/>
        </w:rPr>
        <w:t>Izvještaj o korištenju sredstava fondova Europske unije</w:t>
      </w:r>
    </w:p>
    <w:p w14:paraId="4D8AC558" w14:textId="0C76523C" w:rsidR="003328A1" w:rsidRPr="00BB660C" w:rsidRDefault="003328A1" w:rsidP="00257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Osnovna škola Stari Jankovci provodila je projekt </w:t>
      </w:r>
      <w:r w:rsidR="00563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„</w:t>
      </w:r>
      <w:r w:rsidRPr="00BB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Razvoj STEM programa u Osnovnoj školi Stari </w:t>
      </w:r>
      <w:proofErr w:type="spellStart"/>
      <w:r w:rsidRPr="00BB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Jankovci</w:t>
      </w:r>
      <w:proofErr w:type="spellEnd"/>
      <w:r w:rsidR="00563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“</w:t>
      </w:r>
      <w:bookmarkStart w:id="0" w:name="_GoBack"/>
      <w:bookmarkEnd w:id="0"/>
      <w:r w:rsidRPr="00BB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, koji je uspješno završen </w:t>
      </w:r>
      <w:r w:rsidR="00257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u</w:t>
      </w:r>
      <w:r w:rsidRPr="00BB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2024. godin</w:t>
      </w:r>
      <w:r w:rsidR="00257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i nakon 18 mjeseci provedbe</w:t>
      </w:r>
      <w:r w:rsidRPr="00BB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.</w:t>
      </w:r>
    </w:p>
    <w:p w14:paraId="5FC1A226" w14:textId="77777777" w:rsidR="003328A1" w:rsidRPr="00BB660C" w:rsidRDefault="003328A1" w:rsidP="002574B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 w:rsidRPr="00BB660C">
        <w:rPr>
          <w:lang w:val="hr-HR"/>
        </w:rPr>
        <w:t>Glavna svrha projekta bila je da STEM obrazovanje potakne kreativno razmišljanje, aktivne učenike te pristupe poučavanju temeljene na učeničkom istraživanju i otkrivanju.</w:t>
      </w:r>
    </w:p>
    <w:p w14:paraId="22767C33" w14:textId="4D519396" w:rsidR="003328A1" w:rsidRPr="00BB660C" w:rsidRDefault="003328A1" w:rsidP="002574B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 w:rsidRPr="00BB660C">
        <w:rPr>
          <w:lang w:val="hr-HR"/>
        </w:rPr>
        <w:t xml:space="preserve">Učionice informatike, kemije i biologije su modernizirane i opremljene te je nabavljena opreme koja će se koristiti u školi i nakon završetka projekta, a koja učenicima omogućava individualni pristup praktičnom radu. Nekoliko predavača i istraživača sa Sveučilišta u </w:t>
      </w:r>
      <w:proofErr w:type="spellStart"/>
      <w:r w:rsidRPr="00BB660C">
        <w:rPr>
          <w:lang w:val="hr-HR"/>
        </w:rPr>
        <w:t>Stavangeru</w:t>
      </w:r>
      <w:proofErr w:type="spellEnd"/>
      <w:r w:rsidRPr="00BB660C">
        <w:rPr>
          <w:lang w:val="hr-HR"/>
        </w:rPr>
        <w:t xml:space="preserve"> u šest je posjeta održalo edukativne radionice za učitelje s naglaskom na korištenje digitalnih tehnologija, sadržaja i alata te su tako doprinijeli profesionalnom razvoju naših učitelja. </w:t>
      </w:r>
    </w:p>
    <w:p w14:paraId="05BAAD85" w14:textId="0BD881CC" w:rsidR="003328A1" w:rsidRPr="00BB660C" w:rsidRDefault="00A57230" w:rsidP="002574B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>
        <w:rPr>
          <w:lang w:val="hr-HR"/>
        </w:rPr>
        <w:t>U projektu su sudjelovala</w:t>
      </w:r>
      <w:r w:rsidR="003328A1" w:rsidRPr="00BB660C">
        <w:rPr>
          <w:lang w:val="hr-HR"/>
        </w:rPr>
        <w:t xml:space="preserve"> 22 zaposlenika škole te 240 učenika,  među kojima su bili i daroviti učenici te učenici s teškoćama u učenju. Održano je više od 150 radionica u 5 različitih programa za poboljšanje vještina učenika u STEM području, aktivnom građanstvu i poduzetništvu.</w:t>
      </w:r>
    </w:p>
    <w:p w14:paraId="3C03C7C2" w14:textId="50FD9796" w:rsidR="003328A1" w:rsidRPr="002574B1" w:rsidRDefault="003328A1" w:rsidP="002574B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 w:rsidRPr="00BB660C">
        <w:rPr>
          <w:lang w:val="hr-HR"/>
        </w:rPr>
        <w:t>Projekt je financiran bespovratnim sredstvima čija ukupna vrijednost je iznosila 535.460,88 eura.</w:t>
      </w:r>
      <w:r w:rsidR="002574B1">
        <w:rPr>
          <w:lang w:val="hr-HR"/>
        </w:rPr>
        <w:t xml:space="preserve"> </w:t>
      </w:r>
      <w:r w:rsidRPr="00BB660C">
        <w:rPr>
          <w:bCs/>
          <w:lang w:val="hr-HR" w:eastAsia="hr-HR"/>
        </w:rPr>
        <w:t xml:space="preserve">Tijekom 2024. godine ostvareni su prihodi u iznosu od 187.880,00 eura </w:t>
      </w:r>
      <w:r w:rsidR="00E544A1" w:rsidRPr="00BB660C">
        <w:rPr>
          <w:bCs/>
          <w:lang w:val="hr-HR" w:eastAsia="hr-HR"/>
        </w:rPr>
        <w:t xml:space="preserve">s kojima je financiran </w:t>
      </w:r>
      <w:r w:rsidR="00E544A1" w:rsidRPr="00BB660C">
        <w:rPr>
          <w:bCs/>
          <w:lang w:val="hr-HR" w:eastAsia="hr-HR"/>
        </w:rPr>
        <w:lastRenderedPageBreak/>
        <w:t>preostali dio projektnih aktivnosti te povrat kredita kojeg smo uzeli od OTP banke za potrebe provedbe projekta.</w:t>
      </w:r>
    </w:p>
    <w:p w14:paraId="5030AFF9" w14:textId="78FFCFB2" w:rsidR="00BB660C" w:rsidRDefault="00BB660C" w:rsidP="00332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FC9C74D" w14:textId="269228B7" w:rsidR="003328A1" w:rsidRPr="00BB660C" w:rsidRDefault="003328A1" w:rsidP="00BB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Izvještaj o zaduživanju na domaćem i stranom tržištu novca i kapitala</w:t>
      </w:r>
    </w:p>
    <w:p w14:paraId="5AEFB541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</w:p>
    <w:p w14:paraId="3909681D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</w:p>
    <w:p w14:paraId="38EBF0C9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Osnovna škola Stari Jankovci za potrebe financiranja projekta „Razvoj STEM programa u OŠ Stari Jankovci“ zadužila se kod OTP banke.</w:t>
      </w:r>
    </w:p>
    <w:p w14:paraId="4E81171A" w14:textId="77777777" w:rsidR="003328A1" w:rsidRPr="00BB660C" w:rsidRDefault="003328A1" w:rsidP="003328A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Iznos kredita je 132.500,00 eura, a škola ga je u cijelosti otplatila s datumom 22.08.2024.</w:t>
      </w:r>
    </w:p>
    <w:p w14:paraId="4960103E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Podaci o kreditu u izvještajnom razdoblju 1.1.2024.-31.12.2024.:</w:t>
      </w:r>
    </w:p>
    <w:p w14:paraId="055C0586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-Iznos otplaćene glavnice-110.000,00</w:t>
      </w:r>
    </w:p>
    <w:p w14:paraId="364CA7D8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-Iznos otplaćenih kamata-</w:t>
      </w:r>
      <w:r w:rsidRPr="00BB660C"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val="hr-HR"/>
        </w:rPr>
        <w:t>6.520,56</w:t>
      </w:r>
    </w:p>
    <w:p w14:paraId="35CFCBDB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-Iznos ostatka za otplatu glavnice-0,00</w:t>
      </w:r>
    </w:p>
    <w:p w14:paraId="7FCC67D9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-Iskorišteni iznos kredita (naplaćeni)-110.000,00</w:t>
      </w:r>
    </w:p>
    <w:p w14:paraId="5FB8E11F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-Kamatna stopa - ugovorena-1,70</w:t>
      </w:r>
    </w:p>
    <w:p w14:paraId="52A154AD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-Ostali troškovi kredita  u postotku i iznosu (naknada za odobrenje kredita i slični troškovi)-662,50</w:t>
      </w:r>
    </w:p>
    <w:p w14:paraId="123A58B4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-Broj anuiteta otplate-otplata prema primitku nepovratnih sredstava iz EU fondova</w:t>
      </w:r>
    </w:p>
    <w:p w14:paraId="63699B6C" w14:textId="77777777" w:rsidR="003328A1" w:rsidRPr="00BB660C" w:rsidRDefault="003328A1" w:rsidP="0033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-Rok otplate-31.08.2024.</w:t>
      </w:r>
    </w:p>
    <w:p w14:paraId="1F5F2372" w14:textId="76DBC5D6" w:rsidR="000D586C" w:rsidRPr="00BB660C" w:rsidRDefault="003328A1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-Razdoblje početka-08.05.2023.</w:t>
      </w:r>
    </w:p>
    <w:p w14:paraId="5ED5017F" w14:textId="77777777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hr-HR" w:eastAsia="hr-HR"/>
        </w:rPr>
      </w:pPr>
    </w:p>
    <w:p w14:paraId="37A7481B" w14:textId="1FDF9147" w:rsidR="003A1C33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hr-HR" w:eastAsia="hr-HR"/>
        </w:rPr>
        <w:t>Izvještaj  o danim zajmovima i potraživanjima po danim zajmovima</w:t>
      </w:r>
    </w:p>
    <w:p w14:paraId="1E2069CE" w14:textId="5C87CC5D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hr-HR" w:eastAsia="hr-HR"/>
        </w:rPr>
      </w:pPr>
    </w:p>
    <w:p w14:paraId="60B80564" w14:textId="39FD7CE0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Osnovna škola Stari Jankovci nije imala danih zajmova niti potraživanja po danim zajmovima u 2024. godini</w:t>
      </w:r>
      <w:r w:rsidR="005B5DE9" w:rsidRPr="00BB660C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.</w:t>
      </w:r>
    </w:p>
    <w:p w14:paraId="12B44D6A" w14:textId="2A0A8AB7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14:paraId="71785296" w14:textId="34596CB4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hr-HR" w:eastAsia="hr-HR"/>
        </w:rPr>
        <w:t>Izvještaj o stanju potraživanja i dospjelih obveza te o stanju potencijalnih obveza po osnovi sudskih sporova</w:t>
      </w:r>
    </w:p>
    <w:p w14:paraId="65AC166C" w14:textId="15E50FB1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hr-HR" w:eastAsia="hr-HR"/>
        </w:rPr>
      </w:pPr>
    </w:p>
    <w:p w14:paraId="0F97C6B4" w14:textId="4D2422D0" w:rsidR="000D586C" w:rsidRPr="00BB660C" w:rsidRDefault="000D586C" w:rsidP="00A11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BB660C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Na dan 31.12.2024. godine Osnovna škola Stari Jankovci nije imala nenaplaćenih potraživanja za prihode, nepodmirenih dospjelih obveza i potencijalnih obveza po osnovi sudskih sporova.</w:t>
      </w:r>
    </w:p>
    <w:sectPr w:rsidR="000D586C" w:rsidRPr="00BB660C" w:rsidSect="005B5DE9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4FB7C" w14:textId="77777777" w:rsidR="00C10D31" w:rsidRDefault="00C10D31" w:rsidP="00E20121">
      <w:pPr>
        <w:spacing w:after="0" w:line="240" w:lineRule="auto"/>
      </w:pPr>
      <w:r>
        <w:separator/>
      </w:r>
    </w:p>
  </w:endnote>
  <w:endnote w:type="continuationSeparator" w:id="0">
    <w:p w14:paraId="6C8E6E31" w14:textId="77777777" w:rsidR="00C10D31" w:rsidRDefault="00C10D31" w:rsidP="00E2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7B795" w14:textId="77777777" w:rsidR="00C10D31" w:rsidRDefault="00C10D31" w:rsidP="00E20121">
      <w:pPr>
        <w:spacing w:after="0" w:line="240" w:lineRule="auto"/>
      </w:pPr>
      <w:r>
        <w:separator/>
      </w:r>
    </w:p>
  </w:footnote>
  <w:footnote w:type="continuationSeparator" w:id="0">
    <w:p w14:paraId="07DC21D4" w14:textId="77777777" w:rsidR="00C10D31" w:rsidRDefault="00C10D31" w:rsidP="00E2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9403F"/>
    <w:multiLevelType w:val="hybridMultilevel"/>
    <w:tmpl w:val="48F6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69"/>
    <w:rsid w:val="00031AC6"/>
    <w:rsid w:val="00040F32"/>
    <w:rsid w:val="00052024"/>
    <w:rsid w:val="00077B5C"/>
    <w:rsid w:val="00092E5F"/>
    <w:rsid w:val="00095514"/>
    <w:rsid w:val="000A3B19"/>
    <w:rsid w:val="000B532C"/>
    <w:rsid w:val="000C2325"/>
    <w:rsid w:val="000D586C"/>
    <w:rsid w:val="000D59DD"/>
    <w:rsid w:val="00116E73"/>
    <w:rsid w:val="00160935"/>
    <w:rsid w:val="0019409C"/>
    <w:rsid w:val="001945FE"/>
    <w:rsid w:val="001A3EF4"/>
    <w:rsid w:val="00233DDC"/>
    <w:rsid w:val="002552F5"/>
    <w:rsid w:val="002574B1"/>
    <w:rsid w:val="00273DC9"/>
    <w:rsid w:val="003328A1"/>
    <w:rsid w:val="00332A79"/>
    <w:rsid w:val="0036012D"/>
    <w:rsid w:val="00371496"/>
    <w:rsid w:val="003A1C33"/>
    <w:rsid w:val="003E7BE9"/>
    <w:rsid w:val="00407113"/>
    <w:rsid w:val="00411365"/>
    <w:rsid w:val="00427489"/>
    <w:rsid w:val="0045653A"/>
    <w:rsid w:val="00465458"/>
    <w:rsid w:val="00497842"/>
    <w:rsid w:val="0051535B"/>
    <w:rsid w:val="00520246"/>
    <w:rsid w:val="005238AA"/>
    <w:rsid w:val="0053340F"/>
    <w:rsid w:val="0056343D"/>
    <w:rsid w:val="005668BA"/>
    <w:rsid w:val="00597F3D"/>
    <w:rsid w:val="005B5DE9"/>
    <w:rsid w:val="006055F0"/>
    <w:rsid w:val="006101CC"/>
    <w:rsid w:val="006466B5"/>
    <w:rsid w:val="006D64BC"/>
    <w:rsid w:val="00711055"/>
    <w:rsid w:val="00752C9C"/>
    <w:rsid w:val="00794556"/>
    <w:rsid w:val="007D507C"/>
    <w:rsid w:val="007F4DBA"/>
    <w:rsid w:val="00867552"/>
    <w:rsid w:val="008A1D7A"/>
    <w:rsid w:val="008C220C"/>
    <w:rsid w:val="008C2C6B"/>
    <w:rsid w:val="009011D6"/>
    <w:rsid w:val="009159DE"/>
    <w:rsid w:val="009323D6"/>
    <w:rsid w:val="00963FFC"/>
    <w:rsid w:val="00966856"/>
    <w:rsid w:val="00981397"/>
    <w:rsid w:val="00A115D4"/>
    <w:rsid w:val="00A24279"/>
    <w:rsid w:val="00A2798E"/>
    <w:rsid w:val="00A537BA"/>
    <w:rsid w:val="00A57230"/>
    <w:rsid w:val="00A60351"/>
    <w:rsid w:val="00A6384A"/>
    <w:rsid w:val="00AA600E"/>
    <w:rsid w:val="00AB640F"/>
    <w:rsid w:val="00AC708E"/>
    <w:rsid w:val="00BB660C"/>
    <w:rsid w:val="00C10D31"/>
    <w:rsid w:val="00C21B19"/>
    <w:rsid w:val="00C86DB5"/>
    <w:rsid w:val="00C907D1"/>
    <w:rsid w:val="00CC559C"/>
    <w:rsid w:val="00D036FF"/>
    <w:rsid w:val="00D91BE5"/>
    <w:rsid w:val="00E20121"/>
    <w:rsid w:val="00E45A03"/>
    <w:rsid w:val="00E544A1"/>
    <w:rsid w:val="00E96495"/>
    <w:rsid w:val="00EB557A"/>
    <w:rsid w:val="00F02C69"/>
    <w:rsid w:val="00F548AF"/>
    <w:rsid w:val="00F5511D"/>
    <w:rsid w:val="00F60EE6"/>
    <w:rsid w:val="00FA7A7B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640A"/>
  <w15:chartTrackingRefBased/>
  <w15:docId w15:val="{5BDE65D8-B8A0-4DED-A3ED-0111CC0B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2C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0121"/>
  </w:style>
  <w:style w:type="paragraph" w:styleId="Podnoje">
    <w:name w:val="footer"/>
    <w:basedOn w:val="Normal"/>
    <w:link w:val="PodnojeChar"/>
    <w:uiPriority w:val="99"/>
    <w:unhideWhenUsed/>
    <w:rsid w:val="00E2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0121"/>
  </w:style>
  <w:style w:type="paragraph" w:styleId="StandardWeb">
    <w:name w:val="Normal (Web)"/>
    <w:basedOn w:val="Normal"/>
    <w:uiPriority w:val="99"/>
    <w:unhideWhenUsed/>
    <w:rsid w:val="0033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2025-03-31T07:38:00Z</cp:lastPrinted>
  <dcterms:created xsi:type="dcterms:W3CDTF">2024-07-19T08:41:00Z</dcterms:created>
  <dcterms:modified xsi:type="dcterms:W3CDTF">2025-03-31T07:38:00Z</dcterms:modified>
</cp:coreProperties>
</file>